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757E" w14:textId="77777777" w:rsidR="0024586D" w:rsidRPr="001176BE" w:rsidRDefault="0024586D" w:rsidP="00C37AAF">
      <w:pPr>
        <w:pBdr>
          <w:top w:val="single" w:sz="4" w:space="1" w:color="004688" w:shadow="1"/>
          <w:left w:val="single" w:sz="4" w:space="4" w:color="004688" w:shadow="1"/>
          <w:bottom w:val="single" w:sz="4" w:space="1" w:color="004688" w:shadow="1"/>
          <w:right w:val="single" w:sz="4" w:space="4" w:color="004688" w:shadow="1"/>
        </w:pBdr>
        <w:shd w:val="clear" w:color="auto" w:fill="FFFFFF"/>
        <w:rPr>
          <w:rFonts w:ascii="Arial" w:hAnsi="Arial" w:cs="Arial"/>
          <w:color w:val="222222"/>
          <w:sz w:val="20"/>
          <w:szCs w:val="20"/>
          <w:lang w:val="en-GB"/>
        </w:rPr>
      </w:pPr>
      <w:bookmarkStart w:id="0" w:name="13d881daa4bc6fff__GoBack"/>
    </w:p>
    <w:p w14:paraId="43B06766" w14:textId="43ED3250" w:rsidR="0024586D" w:rsidRPr="0060293A" w:rsidRDefault="009A4004" w:rsidP="009A4004">
      <w:pPr>
        <w:pStyle w:val="NormaleWeb"/>
        <w:pBdr>
          <w:top w:val="single" w:sz="4" w:space="1" w:color="004688" w:shadow="1"/>
          <w:left w:val="single" w:sz="4" w:space="4" w:color="004688" w:shadow="1"/>
          <w:bottom w:val="single" w:sz="4" w:space="1" w:color="004688" w:shadow="1"/>
          <w:right w:val="single" w:sz="4" w:space="4" w:color="004688" w:shadow="1"/>
        </w:pBdr>
        <w:shd w:val="clear" w:color="auto" w:fill="FFFFFF"/>
        <w:spacing w:before="0" w:beforeAutospacing="0" w:after="120" w:afterAutospacing="0"/>
        <w:jc w:val="center"/>
        <w:rPr>
          <w:rFonts w:ascii="Bauhaus Demi" w:hAnsi="Bauhaus Demi" w:cs="Arial"/>
          <w:color w:val="222222"/>
          <w:sz w:val="60"/>
          <w:szCs w:val="60"/>
        </w:rPr>
      </w:pPr>
      <w:r w:rsidRPr="0060293A">
        <w:rPr>
          <w:rFonts w:ascii="Bauhaus Demi" w:hAnsi="Bauhaus Demi" w:cs="Arial"/>
          <w:b/>
          <w:bCs/>
          <w:color w:val="00468A"/>
          <w:sz w:val="60"/>
          <w:szCs w:val="60"/>
        </w:rPr>
        <w:t>bocconi legal p</w:t>
      </w:r>
      <w:r w:rsidR="0024586D" w:rsidRPr="0060293A">
        <w:rPr>
          <w:rFonts w:ascii="Bauhaus Demi" w:hAnsi="Bauhaus Demi" w:cs="Arial"/>
          <w:b/>
          <w:bCs/>
          <w:color w:val="00468A"/>
          <w:sz w:val="60"/>
          <w:szCs w:val="60"/>
        </w:rPr>
        <w:t>apers</w:t>
      </w:r>
      <w:bookmarkEnd w:id="0"/>
    </w:p>
    <w:p w14:paraId="4E35279C" w14:textId="77777777" w:rsidR="00DC658C" w:rsidRPr="0060293A" w:rsidRDefault="00DC658C" w:rsidP="009A4004">
      <w:pPr>
        <w:pStyle w:val="NormaleWeb"/>
        <w:pBdr>
          <w:top w:val="single" w:sz="4" w:space="1" w:color="004688" w:shadow="1"/>
          <w:left w:val="single" w:sz="4" w:space="4" w:color="004688" w:shadow="1"/>
          <w:bottom w:val="single" w:sz="4" w:space="1" w:color="004688" w:shadow="1"/>
          <w:right w:val="single" w:sz="4" w:space="4" w:color="004688" w:shadow="1"/>
        </w:pBdr>
        <w:shd w:val="clear" w:color="auto" w:fill="FFFFFF"/>
        <w:spacing w:before="0" w:beforeAutospacing="0" w:after="120" w:afterAutospacing="0"/>
        <w:jc w:val="center"/>
        <w:rPr>
          <w:rFonts w:ascii="Georgia" w:hAnsi="Georgia" w:cs="Arial"/>
          <w:bCs/>
          <w:color w:val="00468A"/>
          <w:sz w:val="2"/>
          <w:szCs w:val="2"/>
        </w:rPr>
      </w:pPr>
    </w:p>
    <w:p w14:paraId="592AFC74" w14:textId="28D6919E" w:rsidR="0024586D" w:rsidRPr="0060293A" w:rsidRDefault="0024586D" w:rsidP="009A4004">
      <w:pPr>
        <w:pStyle w:val="NormaleWeb"/>
        <w:pBdr>
          <w:top w:val="single" w:sz="4" w:space="1" w:color="004688" w:shadow="1"/>
          <w:left w:val="single" w:sz="4" w:space="4" w:color="004688" w:shadow="1"/>
          <w:bottom w:val="single" w:sz="4" w:space="1" w:color="004688" w:shadow="1"/>
          <w:right w:val="single" w:sz="4" w:space="4" w:color="004688" w:shadow="1"/>
        </w:pBdr>
        <w:shd w:val="clear" w:color="auto" w:fill="FFFFFF"/>
        <w:spacing w:before="0" w:beforeAutospacing="0" w:after="120" w:afterAutospacing="0"/>
        <w:jc w:val="center"/>
        <w:rPr>
          <w:rFonts w:ascii="Georgia" w:hAnsi="Georgia" w:cs="Arial"/>
          <w:bCs/>
          <w:color w:val="00468A"/>
        </w:rPr>
      </w:pPr>
      <w:r w:rsidRPr="0060293A">
        <w:rPr>
          <w:rFonts w:ascii="Georgia" w:hAnsi="Georgia" w:cs="Arial"/>
          <w:bCs/>
          <w:color w:val="00468A"/>
        </w:rPr>
        <w:t>http://</w:t>
      </w:r>
      <w:r w:rsidR="004E2061" w:rsidRPr="0060293A">
        <w:rPr>
          <w:rFonts w:ascii="Georgia" w:hAnsi="Georgia" w:cs="Arial"/>
          <w:bCs/>
          <w:color w:val="00468A"/>
        </w:rPr>
        <w:t>www.bocconilegalpapers.it</w:t>
      </w:r>
    </w:p>
    <w:p w14:paraId="6123CA3A" w14:textId="77777777" w:rsidR="0024586D" w:rsidRPr="0060293A" w:rsidRDefault="0024586D" w:rsidP="00C37AAF">
      <w:pPr>
        <w:pBdr>
          <w:top w:val="single" w:sz="4" w:space="1" w:color="004688" w:shadow="1"/>
          <w:left w:val="single" w:sz="4" w:space="4" w:color="004688" w:shadow="1"/>
          <w:bottom w:val="single" w:sz="4" w:space="1" w:color="004688" w:shadow="1"/>
          <w:right w:val="single" w:sz="4" w:space="4" w:color="004688" w:shadow="1"/>
        </w:pBdr>
        <w:shd w:val="clear" w:color="auto" w:fill="FFFFFF"/>
        <w:rPr>
          <w:rFonts w:ascii="Arial" w:hAnsi="Arial" w:cs="Arial"/>
          <w:color w:val="222222"/>
          <w:sz w:val="20"/>
          <w:szCs w:val="20"/>
        </w:rPr>
      </w:pPr>
    </w:p>
    <w:p w14:paraId="3511F5FA" w14:textId="77777777" w:rsidR="00C37AAF" w:rsidRPr="0060293A" w:rsidRDefault="00C37AAF" w:rsidP="00D20B1F">
      <w:pPr>
        <w:pStyle w:val="Corpotesto"/>
        <w:spacing w:before="120" w:line="240" w:lineRule="atLeast"/>
        <w:rPr>
          <w:rFonts w:ascii="Georgia" w:hAnsi="Georgia"/>
          <w:bCs w:val="0"/>
          <w:i w:val="0"/>
          <w:smallCaps/>
          <w:sz w:val="52"/>
          <w:szCs w:val="52"/>
        </w:rPr>
      </w:pPr>
    </w:p>
    <w:p w14:paraId="01C70879" w14:textId="1BF007E0" w:rsidR="00DE5482" w:rsidRPr="001176BE" w:rsidRDefault="001176BE" w:rsidP="00411384">
      <w:pPr>
        <w:pStyle w:val="Corpotesto"/>
        <w:rPr>
          <w:rFonts w:ascii="Georgia" w:hAnsi="Georgia"/>
          <w:b w:val="0"/>
          <w:bCs w:val="0"/>
          <w:i w:val="0"/>
          <w:smallCaps/>
          <w:sz w:val="28"/>
          <w:szCs w:val="28"/>
          <w:lang w:val="en-GB"/>
        </w:rPr>
      </w:pPr>
      <w:r w:rsidRPr="001176BE">
        <w:rPr>
          <w:rFonts w:ascii="Georgia" w:hAnsi="Georgia"/>
          <w:b w:val="0"/>
          <w:bCs w:val="0"/>
          <w:i w:val="0"/>
          <w:smallCaps/>
          <w:sz w:val="28"/>
          <w:szCs w:val="28"/>
          <w:lang w:val="en-GB"/>
        </w:rPr>
        <w:t>Number</w:t>
      </w:r>
      <w:r w:rsidR="000B0F2B" w:rsidRPr="001176BE">
        <w:rPr>
          <w:rFonts w:ascii="Georgia" w:hAnsi="Georgia"/>
          <w:b w:val="0"/>
          <w:bCs w:val="0"/>
          <w:i w:val="0"/>
          <w:smallCaps/>
          <w:sz w:val="28"/>
          <w:szCs w:val="28"/>
          <w:lang w:val="en-GB"/>
        </w:rPr>
        <w:t xml:space="preserve"> </w:t>
      </w:r>
      <w:r w:rsidR="0060293A">
        <w:rPr>
          <w:rFonts w:ascii="Georgia" w:hAnsi="Georgia"/>
          <w:b w:val="0"/>
          <w:bCs w:val="0"/>
          <w:i w:val="0"/>
          <w:smallCaps/>
          <w:sz w:val="28"/>
          <w:szCs w:val="28"/>
          <w:lang w:val="en-GB"/>
        </w:rPr>
        <w:t>1</w:t>
      </w:r>
      <w:r w:rsidR="008B3D2C">
        <w:rPr>
          <w:rFonts w:ascii="Georgia" w:hAnsi="Georgia"/>
          <w:b w:val="0"/>
          <w:bCs w:val="0"/>
          <w:i w:val="0"/>
          <w:smallCaps/>
          <w:sz w:val="28"/>
          <w:szCs w:val="28"/>
          <w:lang w:val="en-GB"/>
        </w:rPr>
        <w:t>5</w:t>
      </w:r>
      <w:r w:rsidR="00CB2FC7" w:rsidRPr="001176BE">
        <w:rPr>
          <w:rFonts w:ascii="Georgia" w:hAnsi="Georgia"/>
          <w:b w:val="0"/>
          <w:bCs w:val="0"/>
          <w:i w:val="0"/>
          <w:smallCaps/>
          <w:sz w:val="28"/>
          <w:szCs w:val="28"/>
          <w:lang w:val="en-GB"/>
        </w:rPr>
        <w:t xml:space="preserve"> – </w:t>
      </w:r>
      <w:r w:rsidR="006207DB">
        <w:rPr>
          <w:rFonts w:ascii="Georgia" w:hAnsi="Georgia"/>
          <w:b w:val="0"/>
          <w:bCs w:val="0"/>
          <w:i w:val="0"/>
          <w:smallCaps/>
          <w:sz w:val="28"/>
          <w:szCs w:val="28"/>
          <w:lang w:val="en-GB"/>
        </w:rPr>
        <w:t>J</w:t>
      </w:r>
      <w:r w:rsidR="008B3D2C">
        <w:rPr>
          <w:rFonts w:ascii="Georgia" w:hAnsi="Georgia"/>
          <w:b w:val="0"/>
          <w:bCs w:val="0"/>
          <w:i w:val="0"/>
          <w:smallCaps/>
          <w:sz w:val="28"/>
          <w:szCs w:val="28"/>
          <w:lang w:val="en-GB"/>
        </w:rPr>
        <w:t>uly</w:t>
      </w:r>
      <w:r w:rsidR="006207DB">
        <w:rPr>
          <w:rFonts w:ascii="Georgia" w:hAnsi="Georgia"/>
          <w:b w:val="0"/>
          <w:bCs w:val="0"/>
          <w:i w:val="0"/>
          <w:smallCaps/>
          <w:sz w:val="28"/>
          <w:szCs w:val="28"/>
          <w:lang w:val="en-GB"/>
        </w:rPr>
        <w:t xml:space="preserve"> 2020</w:t>
      </w:r>
    </w:p>
    <w:p w14:paraId="1840AC65" w14:textId="77777777" w:rsidR="00DE5482" w:rsidRPr="001176BE" w:rsidRDefault="00DE5482" w:rsidP="00DE5482">
      <w:pPr>
        <w:pStyle w:val="Corpotesto"/>
        <w:rPr>
          <w:rFonts w:ascii="Georgia" w:hAnsi="Georgia"/>
          <w:i w:val="0"/>
          <w:caps/>
          <w:sz w:val="28"/>
          <w:szCs w:val="28"/>
          <w:lang w:val="en-GB"/>
        </w:rPr>
      </w:pPr>
    </w:p>
    <w:p w14:paraId="3D4DFA9D" w14:textId="2D93ECD8" w:rsidR="00DE5482" w:rsidRPr="001176BE" w:rsidRDefault="008B3D2C" w:rsidP="00DE5482">
      <w:pPr>
        <w:pStyle w:val="Corpotesto"/>
        <w:rPr>
          <w:rFonts w:ascii="Georgia" w:hAnsi="Georgia"/>
          <w:b w:val="0"/>
          <w:iCs w:val="0"/>
          <w:sz w:val="26"/>
          <w:szCs w:val="26"/>
          <w:lang w:val="en-GB"/>
        </w:rPr>
      </w:pPr>
      <w:bookmarkStart w:id="1" w:name="_Hlk34132490"/>
      <w:r>
        <w:rPr>
          <w:rFonts w:ascii="Georgia" w:hAnsi="Georgia"/>
          <w:b w:val="0"/>
          <w:iCs w:val="0"/>
          <w:sz w:val="26"/>
          <w:szCs w:val="26"/>
          <w:lang w:val="en-GB"/>
        </w:rPr>
        <w:t>Business &amp; Restructuring Law</w:t>
      </w:r>
    </w:p>
    <w:bookmarkEnd w:id="1"/>
    <w:p w14:paraId="4A401A60" w14:textId="77777777" w:rsidR="00DE5482" w:rsidRPr="001176BE" w:rsidRDefault="00DE5482" w:rsidP="006E60EB">
      <w:pPr>
        <w:pStyle w:val="Corpotesto"/>
        <w:rPr>
          <w:rFonts w:ascii="Georgia" w:hAnsi="Georgia"/>
          <w:i w:val="0"/>
          <w:caps/>
          <w:sz w:val="28"/>
          <w:szCs w:val="28"/>
          <w:lang w:val="en-GB"/>
        </w:rPr>
      </w:pPr>
    </w:p>
    <w:p w14:paraId="35EE4392" w14:textId="4FD97DBE" w:rsidR="006E60EB" w:rsidRPr="001176BE" w:rsidRDefault="001D52FF" w:rsidP="006E60EB">
      <w:pPr>
        <w:pStyle w:val="Titolo6"/>
        <w:rPr>
          <w:rFonts w:ascii="Georgia" w:hAnsi="Georgia"/>
          <w:sz w:val="28"/>
        </w:rPr>
      </w:pPr>
      <w:r w:rsidRPr="001176BE">
        <w:rPr>
          <w:rFonts w:ascii="Georgia" w:hAnsi="Georgia"/>
          <w:sz w:val="28"/>
        </w:rPr>
        <w:t>Call for P</w:t>
      </w:r>
      <w:r w:rsidR="00CB2FC7" w:rsidRPr="001176BE">
        <w:rPr>
          <w:rFonts w:ascii="Georgia" w:hAnsi="Georgia"/>
          <w:sz w:val="28"/>
        </w:rPr>
        <w:t>apers</w:t>
      </w:r>
    </w:p>
    <w:p w14:paraId="10A30465" w14:textId="77777777" w:rsidR="006E60EB" w:rsidRPr="001176BE" w:rsidRDefault="006E60EB" w:rsidP="006E60EB">
      <w:pPr>
        <w:jc w:val="both"/>
        <w:rPr>
          <w:rFonts w:ascii="Georgia" w:hAnsi="Georgia"/>
          <w:lang w:val="en-GB"/>
        </w:rPr>
      </w:pPr>
    </w:p>
    <w:p w14:paraId="16D6C91A" w14:textId="04AB80E7" w:rsidR="00835599" w:rsidRPr="00835599" w:rsidRDefault="00835599" w:rsidP="00835599">
      <w:pPr>
        <w:spacing w:before="240" w:line="360" w:lineRule="auto"/>
        <w:ind w:firstLine="284"/>
        <w:jc w:val="both"/>
        <w:rPr>
          <w:rFonts w:ascii="Georgia" w:hAnsi="Georgia"/>
          <w:lang w:val="en-US"/>
        </w:rPr>
      </w:pPr>
      <w:r w:rsidRPr="00835599">
        <w:rPr>
          <w:rFonts w:ascii="Georgia" w:hAnsi="Georgia"/>
          <w:lang w:val="en-US"/>
        </w:rPr>
        <w:t xml:space="preserve">The Editorial Board of </w:t>
      </w:r>
      <w:r w:rsidRPr="00835599">
        <w:rPr>
          <w:rFonts w:ascii="Georgia" w:hAnsi="Georgia"/>
          <w:i/>
          <w:lang w:val="en-US"/>
        </w:rPr>
        <w:t>Bocconi Legal Papers</w:t>
      </w:r>
      <w:r w:rsidRPr="00835599">
        <w:rPr>
          <w:rFonts w:ascii="Georgia" w:hAnsi="Georgia"/>
          <w:lang w:val="en-US"/>
        </w:rPr>
        <w:t xml:space="preserve"> every six months selects papers to be published in its hard copy issue.</w:t>
      </w:r>
      <w:r>
        <w:rPr>
          <w:rFonts w:ascii="Georgia" w:hAnsi="Georgia"/>
          <w:lang w:val="en-US"/>
        </w:rPr>
        <w:t xml:space="preserve"> For the release of its Number </w:t>
      </w:r>
      <w:r w:rsidR="0060293A">
        <w:rPr>
          <w:rFonts w:ascii="Georgia" w:hAnsi="Georgia"/>
          <w:lang w:val="en-US"/>
        </w:rPr>
        <w:t>1</w:t>
      </w:r>
      <w:r w:rsidR="008B3D2C">
        <w:rPr>
          <w:rFonts w:ascii="Georgia" w:hAnsi="Georgia"/>
          <w:lang w:val="en-US"/>
        </w:rPr>
        <w:t>5</w:t>
      </w:r>
      <w:r w:rsidRPr="00835599">
        <w:rPr>
          <w:rFonts w:ascii="Georgia" w:hAnsi="Georgia"/>
          <w:lang w:val="en-US"/>
        </w:rPr>
        <w:t xml:space="preserve">, expected in </w:t>
      </w:r>
      <w:r w:rsidR="006207DB">
        <w:rPr>
          <w:rFonts w:ascii="Georgia" w:hAnsi="Georgia"/>
          <w:lang w:val="en-US"/>
        </w:rPr>
        <w:t>J</w:t>
      </w:r>
      <w:r w:rsidR="008B3D2C">
        <w:rPr>
          <w:rFonts w:ascii="Georgia" w:hAnsi="Georgia"/>
          <w:lang w:val="en-US"/>
        </w:rPr>
        <w:t>uly</w:t>
      </w:r>
      <w:r w:rsidR="006207DB">
        <w:rPr>
          <w:rFonts w:ascii="Georgia" w:hAnsi="Georgia"/>
          <w:lang w:val="en-US"/>
        </w:rPr>
        <w:t xml:space="preserve"> 2020</w:t>
      </w:r>
      <w:r w:rsidR="003308F7">
        <w:rPr>
          <w:rFonts w:ascii="Georgia" w:hAnsi="Georgia"/>
          <w:lang w:val="en-US"/>
        </w:rPr>
        <w:t>,</w:t>
      </w:r>
      <w:r w:rsidRPr="00835599">
        <w:rPr>
          <w:rFonts w:ascii="Georgia" w:hAnsi="Georgia"/>
          <w:lang w:val="en-US"/>
        </w:rPr>
        <w:t xml:space="preserve"> the Law Journal is collecting contributions related to the field of </w:t>
      </w:r>
      <w:r w:rsidRPr="00835599">
        <w:rPr>
          <w:rFonts w:ascii="Georgia" w:hAnsi="Georgia"/>
          <w:b/>
          <w:lang w:val="en-US"/>
        </w:rPr>
        <w:t>«</w:t>
      </w:r>
      <w:r w:rsidR="008B3D2C" w:rsidRPr="008B3D2C">
        <w:rPr>
          <w:rFonts w:ascii="Georgia" w:hAnsi="Georgia"/>
          <w:b/>
          <w:lang w:val="en-US"/>
        </w:rPr>
        <w:t>Business &amp; Restructuring Law</w:t>
      </w:r>
      <w:r w:rsidR="008B3D2C" w:rsidRPr="00835599">
        <w:rPr>
          <w:rFonts w:ascii="Georgia" w:hAnsi="Georgia"/>
          <w:b/>
          <w:lang w:val="en-US"/>
        </w:rPr>
        <w:t xml:space="preserve"> </w:t>
      </w:r>
      <w:r w:rsidRPr="00835599">
        <w:rPr>
          <w:rFonts w:ascii="Georgia" w:hAnsi="Georgia"/>
          <w:b/>
          <w:lang w:val="en-US"/>
        </w:rPr>
        <w:t>»</w:t>
      </w:r>
      <w:r>
        <w:rPr>
          <w:rFonts w:ascii="Georgia" w:hAnsi="Georgia"/>
          <w:lang w:val="en-US"/>
        </w:rPr>
        <w:t>, a field that</w:t>
      </w:r>
      <w:r w:rsidRPr="00835599">
        <w:rPr>
          <w:rFonts w:ascii="Georgia" w:hAnsi="Georgia"/>
          <w:lang w:val="en-US"/>
        </w:rPr>
        <w:t xml:space="preserve"> characterize</w:t>
      </w:r>
      <w:r>
        <w:rPr>
          <w:rFonts w:ascii="Georgia" w:hAnsi="Georgia"/>
          <w:lang w:val="en-US"/>
        </w:rPr>
        <w:t>s</w:t>
      </w:r>
      <w:r w:rsidRPr="00835599">
        <w:rPr>
          <w:rFonts w:ascii="Georgia" w:hAnsi="Georgia"/>
          <w:lang w:val="en-US"/>
        </w:rPr>
        <w:t xml:space="preserve"> Bocco</w:t>
      </w:r>
      <w:r>
        <w:rPr>
          <w:rFonts w:ascii="Georgia" w:hAnsi="Georgia"/>
          <w:lang w:val="en-US"/>
        </w:rPr>
        <w:t xml:space="preserve">ni University’s legal tradition and to </w:t>
      </w:r>
      <w:r w:rsidRPr="00835599">
        <w:rPr>
          <w:rFonts w:ascii="Georgia" w:hAnsi="Georgia"/>
          <w:lang w:val="en-US"/>
        </w:rPr>
        <w:t>be intended broadly</w:t>
      </w:r>
      <w:r>
        <w:rPr>
          <w:rFonts w:ascii="Georgia" w:hAnsi="Georgia"/>
          <w:lang w:val="en-US"/>
        </w:rPr>
        <w:t>.</w:t>
      </w:r>
    </w:p>
    <w:p w14:paraId="633FBC42" w14:textId="69904BDA" w:rsidR="00835599" w:rsidRDefault="00835599" w:rsidP="00835599">
      <w:pPr>
        <w:spacing w:before="240" w:line="360" w:lineRule="auto"/>
        <w:ind w:firstLine="284"/>
        <w:jc w:val="both"/>
        <w:rPr>
          <w:rFonts w:ascii="Georgia" w:hAnsi="Georgia"/>
          <w:lang w:val="en-US"/>
        </w:rPr>
      </w:pPr>
      <w:r w:rsidRPr="00835599">
        <w:rPr>
          <w:rFonts w:ascii="Georgia" w:hAnsi="Georgia"/>
          <w:lang w:val="en-US"/>
        </w:rPr>
        <w:t>The selection of papers will be based on their consistency with the theme «</w:t>
      </w:r>
      <w:r w:rsidR="008B3D2C" w:rsidRPr="008B3D2C">
        <w:rPr>
          <w:rFonts w:ascii="Georgia" w:hAnsi="Georgia"/>
          <w:lang w:val="en-US"/>
        </w:rPr>
        <w:t>Business &amp; Restructuring Law</w:t>
      </w:r>
      <w:r w:rsidR="008B3D2C" w:rsidRPr="00835599">
        <w:rPr>
          <w:rFonts w:ascii="Georgia" w:hAnsi="Georgia"/>
          <w:lang w:val="en-US"/>
        </w:rPr>
        <w:t xml:space="preserve"> </w:t>
      </w:r>
      <w:r w:rsidRPr="00835599">
        <w:rPr>
          <w:rFonts w:ascii="Georgia" w:hAnsi="Georgia"/>
          <w:lang w:val="en-US"/>
        </w:rPr>
        <w:t>»</w:t>
      </w:r>
      <w:r>
        <w:rPr>
          <w:rFonts w:ascii="Georgia" w:hAnsi="Georgia"/>
          <w:lang w:val="en-US"/>
        </w:rPr>
        <w:t>,</w:t>
      </w:r>
      <w:r w:rsidRPr="00835599">
        <w:rPr>
          <w:rFonts w:ascii="Georgia" w:hAnsi="Georgia"/>
          <w:lang w:val="en-US"/>
        </w:rPr>
        <w:t xml:space="preserve"> their </w:t>
      </w:r>
      <w:r>
        <w:rPr>
          <w:rFonts w:ascii="Georgia" w:hAnsi="Georgia"/>
          <w:lang w:val="en-US"/>
        </w:rPr>
        <w:t xml:space="preserve">originality and coherence. </w:t>
      </w:r>
      <w:r w:rsidRPr="00835599">
        <w:rPr>
          <w:rFonts w:ascii="Georgia" w:hAnsi="Georgia"/>
          <w:lang w:val="en-US"/>
        </w:rPr>
        <w:t xml:space="preserve"> </w:t>
      </w:r>
    </w:p>
    <w:p w14:paraId="7E5667E1" w14:textId="5FBE6781" w:rsidR="00CB2FC7" w:rsidRPr="001176BE" w:rsidRDefault="00CB2FC7" w:rsidP="000B0F2B">
      <w:pPr>
        <w:spacing w:before="240" w:line="360" w:lineRule="auto"/>
        <w:jc w:val="both"/>
        <w:rPr>
          <w:rFonts w:ascii="Georgia" w:hAnsi="Georgia"/>
          <w:sz w:val="2"/>
          <w:szCs w:val="2"/>
          <w:lang w:val="en-GB"/>
        </w:rPr>
      </w:pPr>
    </w:p>
    <w:p w14:paraId="53DC232A" w14:textId="27BD9892" w:rsidR="006E60EB" w:rsidRPr="001176BE" w:rsidRDefault="00835599" w:rsidP="00355BBB">
      <w:pPr>
        <w:pStyle w:val="Titolo1"/>
        <w:numPr>
          <w:ilvl w:val="0"/>
          <w:numId w:val="0"/>
        </w:numPr>
        <w:tabs>
          <w:tab w:val="clear" w:pos="432"/>
          <w:tab w:val="left" w:pos="0"/>
        </w:tabs>
        <w:ind w:left="567"/>
        <w:rPr>
          <w:rFonts w:ascii="Georgia" w:hAnsi="Georgia"/>
          <w:szCs w:val="24"/>
          <w:lang w:val="en-GB"/>
        </w:rPr>
      </w:pPr>
      <w:r>
        <w:rPr>
          <w:rFonts w:ascii="Georgia" w:hAnsi="Georgia"/>
          <w:szCs w:val="24"/>
          <w:lang w:val="en-GB"/>
        </w:rPr>
        <w:t>Addressees</w:t>
      </w:r>
    </w:p>
    <w:p w14:paraId="32206E7F" w14:textId="2180BF83" w:rsidR="00835599" w:rsidRPr="00835599" w:rsidRDefault="00835599" w:rsidP="00835599">
      <w:pPr>
        <w:spacing w:before="240" w:line="360" w:lineRule="auto"/>
        <w:ind w:firstLine="284"/>
        <w:jc w:val="both"/>
        <w:rPr>
          <w:rFonts w:ascii="Georgia" w:hAnsi="Georgia"/>
          <w:lang w:val="en-US"/>
        </w:rPr>
      </w:pPr>
      <w:r>
        <w:rPr>
          <w:rFonts w:ascii="Georgia" w:hAnsi="Georgia"/>
          <w:i/>
          <w:lang w:val="en-US"/>
        </w:rPr>
        <w:t>Bocconi Legal Papers</w:t>
      </w:r>
      <w:r w:rsidRPr="00835599">
        <w:rPr>
          <w:rFonts w:ascii="Georgia" w:hAnsi="Georgia"/>
          <w:lang w:val="en-US"/>
        </w:rPr>
        <w:t xml:space="preserve"> addresses exponents of the academic world, as well as Ph.D. candidates in legal matters and practitioners (lawyers, judges, notaries). Further, also papers by law students who are about to conclude their studies will be taken into consideration and, in each volume, one of such essays may be published (in these regards, priority will be given to papers written by students attending Law Schools other than Bocconi University). </w:t>
      </w:r>
    </w:p>
    <w:p w14:paraId="4A8A53E4" w14:textId="77777777" w:rsidR="00C01E4D" w:rsidRPr="001176BE" w:rsidRDefault="00C01E4D" w:rsidP="000B0F2B">
      <w:pPr>
        <w:spacing w:before="240" w:line="360" w:lineRule="auto"/>
        <w:jc w:val="both"/>
        <w:rPr>
          <w:rFonts w:ascii="Georgia" w:hAnsi="Georgia"/>
          <w:sz w:val="2"/>
          <w:szCs w:val="2"/>
          <w:lang w:val="en-GB"/>
        </w:rPr>
      </w:pPr>
    </w:p>
    <w:p w14:paraId="2D46A316" w14:textId="6DBBA4A4" w:rsidR="000B0F2B" w:rsidRPr="001176BE" w:rsidRDefault="005C61B0" w:rsidP="000B0F2B">
      <w:pPr>
        <w:pStyle w:val="Titolo1"/>
        <w:numPr>
          <w:ilvl w:val="0"/>
          <w:numId w:val="0"/>
        </w:numPr>
        <w:tabs>
          <w:tab w:val="clear" w:pos="432"/>
          <w:tab w:val="left" w:pos="0"/>
        </w:tabs>
        <w:ind w:left="567"/>
        <w:rPr>
          <w:rFonts w:ascii="Georgia" w:hAnsi="Georgia"/>
          <w:lang w:val="en-GB"/>
        </w:rPr>
      </w:pPr>
      <w:r>
        <w:rPr>
          <w:rFonts w:ascii="Georgia" w:hAnsi="Georgia"/>
          <w:lang w:val="en-GB"/>
        </w:rPr>
        <w:lastRenderedPageBreak/>
        <w:t>Review process and publication</w:t>
      </w:r>
    </w:p>
    <w:p w14:paraId="7C054B82" w14:textId="58A5C06B" w:rsidR="005C61B0" w:rsidRPr="005C61B0" w:rsidRDefault="005C61B0" w:rsidP="005C61B0">
      <w:pPr>
        <w:spacing w:before="240" w:line="360" w:lineRule="auto"/>
        <w:ind w:firstLine="284"/>
        <w:jc w:val="both"/>
        <w:rPr>
          <w:rFonts w:ascii="Georgia" w:hAnsi="Georgia"/>
          <w:lang w:val="en-US"/>
        </w:rPr>
      </w:pPr>
      <w:r w:rsidRPr="005C61B0">
        <w:rPr>
          <w:rFonts w:ascii="Georgia" w:hAnsi="Georgia"/>
          <w:lang w:val="en-US"/>
        </w:rPr>
        <w:t>For t</w:t>
      </w:r>
      <w:r w:rsidR="002A1F59">
        <w:rPr>
          <w:rFonts w:ascii="Georgia" w:hAnsi="Georgia"/>
          <w:lang w:val="en-US"/>
        </w:rPr>
        <w:t xml:space="preserve">he coming issue of </w:t>
      </w:r>
      <w:r w:rsidR="006207DB">
        <w:rPr>
          <w:rFonts w:ascii="Georgia" w:hAnsi="Georgia"/>
          <w:lang w:val="en-US"/>
        </w:rPr>
        <w:t>January 2020</w:t>
      </w:r>
      <w:r w:rsidRPr="005C61B0">
        <w:rPr>
          <w:rFonts w:ascii="Georgia" w:hAnsi="Georgia"/>
          <w:lang w:val="en-US"/>
        </w:rPr>
        <w:t xml:space="preserve">, only papers submitted by </w:t>
      </w:r>
      <w:r w:rsidR="008B3D2C">
        <w:rPr>
          <w:rFonts w:ascii="Georgia" w:hAnsi="Georgia"/>
          <w:b/>
          <w:bCs/>
          <w:lang w:val="en-US"/>
        </w:rPr>
        <w:t>June 1</w:t>
      </w:r>
      <w:r w:rsidR="0060293A">
        <w:rPr>
          <w:rFonts w:ascii="Georgia" w:hAnsi="Georgia"/>
          <w:b/>
          <w:bCs/>
          <w:lang w:val="en-US"/>
        </w:rPr>
        <w:t>, 20</w:t>
      </w:r>
      <w:r w:rsidR="00BC5ED7">
        <w:rPr>
          <w:rFonts w:ascii="Georgia" w:hAnsi="Georgia"/>
          <w:b/>
          <w:bCs/>
          <w:lang w:val="en-US"/>
        </w:rPr>
        <w:t>20</w:t>
      </w:r>
      <w:bookmarkStart w:id="2" w:name="_GoBack"/>
      <w:bookmarkEnd w:id="2"/>
      <w:r w:rsidR="0060293A">
        <w:rPr>
          <w:rFonts w:ascii="Georgia" w:hAnsi="Georgia"/>
          <w:b/>
          <w:bCs/>
          <w:lang w:val="en-US"/>
        </w:rPr>
        <w:t>,</w:t>
      </w:r>
      <w:r w:rsidRPr="005C61B0">
        <w:rPr>
          <w:rFonts w:ascii="Georgia" w:hAnsi="Georgia"/>
          <w:b/>
          <w:bCs/>
          <w:lang w:val="en-US"/>
        </w:rPr>
        <w:t xml:space="preserve"> </w:t>
      </w:r>
      <w:r w:rsidRPr="005C61B0">
        <w:rPr>
          <w:rFonts w:ascii="Georgia" w:hAnsi="Georgia"/>
          <w:lang w:val="en-US"/>
        </w:rPr>
        <w:t>will be accepted. However, Authors are encouraged to provide the Editorial Board with the Abstract of their contribution preferably by</w:t>
      </w:r>
      <w:r w:rsidR="0006770C">
        <w:rPr>
          <w:rFonts w:ascii="Georgia" w:hAnsi="Georgia"/>
          <w:b/>
          <w:bCs/>
          <w:lang w:val="en-US"/>
        </w:rPr>
        <w:t xml:space="preserve"> </w:t>
      </w:r>
      <w:r w:rsidR="008B3D2C">
        <w:rPr>
          <w:rFonts w:ascii="Georgia" w:hAnsi="Georgia"/>
          <w:b/>
          <w:bCs/>
          <w:lang w:val="en-US"/>
        </w:rPr>
        <w:t>May 20</w:t>
      </w:r>
      <w:r w:rsidR="0060293A">
        <w:rPr>
          <w:rFonts w:ascii="Georgia" w:hAnsi="Georgia"/>
          <w:b/>
          <w:bCs/>
          <w:lang w:val="en-US"/>
        </w:rPr>
        <w:t>, 20</w:t>
      </w:r>
      <w:r w:rsidR="00BC5ED7">
        <w:rPr>
          <w:rFonts w:ascii="Georgia" w:hAnsi="Georgia"/>
          <w:b/>
          <w:bCs/>
          <w:lang w:val="en-US"/>
        </w:rPr>
        <w:t>20</w:t>
      </w:r>
      <w:r w:rsidRPr="005C61B0">
        <w:rPr>
          <w:rFonts w:ascii="Georgia" w:hAnsi="Georgia"/>
          <w:lang w:val="en-US"/>
        </w:rPr>
        <w:t>. Nevertheless, papers received after such deadline will remain eligible fo</w:t>
      </w:r>
      <w:r w:rsidR="00835599">
        <w:rPr>
          <w:rFonts w:ascii="Georgia" w:hAnsi="Georgia"/>
          <w:lang w:val="en-US"/>
        </w:rPr>
        <w:t>r publication</w:t>
      </w:r>
      <w:r w:rsidR="0060293A">
        <w:rPr>
          <w:rFonts w:ascii="Georgia" w:hAnsi="Georgia"/>
          <w:lang w:val="en-US"/>
        </w:rPr>
        <w:t xml:space="preserve"> either in Number 1</w:t>
      </w:r>
      <w:r w:rsidR="008B3D2C">
        <w:rPr>
          <w:rFonts w:ascii="Georgia" w:hAnsi="Georgia"/>
          <w:lang w:val="en-US"/>
        </w:rPr>
        <w:t>5</w:t>
      </w:r>
      <w:r w:rsidR="00835599">
        <w:rPr>
          <w:rFonts w:ascii="Georgia" w:hAnsi="Georgia"/>
          <w:lang w:val="en-US"/>
        </w:rPr>
        <w:t xml:space="preserve"> </w:t>
      </w:r>
      <w:r w:rsidRPr="005C61B0">
        <w:rPr>
          <w:rFonts w:ascii="Georgia" w:hAnsi="Georgia"/>
          <w:lang w:val="en-US"/>
        </w:rPr>
        <w:t xml:space="preserve">or (on-line) on </w:t>
      </w:r>
      <w:r w:rsidRPr="00835599">
        <w:rPr>
          <w:rFonts w:ascii="Georgia" w:hAnsi="Georgia"/>
          <w:i/>
          <w:lang w:val="en-US"/>
        </w:rPr>
        <w:t>Bocconi Legal Papers</w:t>
      </w:r>
      <w:r w:rsidRPr="005C61B0">
        <w:rPr>
          <w:rFonts w:ascii="Georgia" w:hAnsi="Georgia"/>
          <w:lang w:val="en-US"/>
        </w:rPr>
        <w:t xml:space="preserve">’ website. </w:t>
      </w:r>
    </w:p>
    <w:p w14:paraId="7B40395C" w14:textId="77777777" w:rsidR="00835599" w:rsidRDefault="00835599" w:rsidP="00835599">
      <w:pPr>
        <w:spacing w:before="240" w:line="360" w:lineRule="auto"/>
        <w:ind w:firstLine="284"/>
        <w:jc w:val="both"/>
        <w:rPr>
          <w:rFonts w:ascii="Georgia" w:hAnsi="Georgia"/>
          <w:lang w:val="en-US"/>
        </w:rPr>
      </w:pPr>
      <w:r w:rsidRPr="00835599">
        <w:rPr>
          <w:rFonts w:ascii="Georgia" w:hAnsi="Georgia"/>
          <w:lang w:val="en-US"/>
        </w:rPr>
        <w:t>In order to be published in the printed version, papers should</w:t>
      </w:r>
      <w:r>
        <w:rPr>
          <w:rFonts w:ascii="Georgia" w:hAnsi="Georgia"/>
          <w:lang w:val="en-US"/>
        </w:rPr>
        <w:t>:</w:t>
      </w:r>
    </w:p>
    <w:p w14:paraId="1E51FED8" w14:textId="77777777" w:rsidR="00835599" w:rsidRDefault="00835599" w:rsidP="00835599">
      <w:pPr>
        <w:pStyle w:val="Paragrafoelenco"/>
        <w:numPr>
          <w:ilvl w:val="0"/>
          <w:numId w:val="29"/>
        </w:numPr>
        <w:spacing w:before="240" w:line="360" w:lineRule="auto"/>
        <w:ind w:left="851"/>
        <w:jc w:val="both"/>
        <w:rPr>
          <w:rFonts w:ascii="Georgia" w:hAnsi="Georgia"/>
          <w:lang w:val="en-US"/>
        </w:rPr>
      </w:pPr>
      <w:r w:rsidRPr="00835599">
        <w:rPr>
          <w:rFonts w:ascii="Georgia" w:hAnsi="Georgia"/>
          <w:lang w:val="en-US"/>
        </w:rPr>
        <w:t xml:space="preserve">not exceed </w:t>
      </w:r>
      <w:r w:rsidRPr="00835599">
        <w:rPr>
          <w:rFonts w:ascii="Georgia" w:hAnsi="Georgia"/>
          <w:b/>
          <w:bCs/>
          <w:lang w:val="en-US"/>
        </w:rPr>
        <w:t xml:space="preserve">15000 words </w:t>
      </w:r>
      <w:r>
        <w:rPr>
          <w:rFonts w:ascii="Georgia" w:hAnsi="Georgia"/>
          <w:lang w:val="en-US"/>
        </w:rPr>
        <w:t>(approximately).</w:t>
      </w:r>
      <w:r w:rsidRPr="00835599">
        <w:rPr>
          <w:rFonts w:ascii="Georgia" w:hAnsi="Georgia"/>
          <w:lang w:val="en-US"/>
        </w:rPr>
        <w:t xml:space="preserve"> Longer papers will be con</w:t>
      </w:r>
      <w:r>
        <w:rPr>
          <w:rFonts w:ascii="Georgia" w:hAnsi="Georgia"/>
          <w:lang w:val="en-US"/>
        </w:rPr>
        <w:t>sidered for the on-line version;</w:t>
      </w:r>
      <w:r w:rsidRPr="00835599">
        <w:rPr>
          <w:rFonts w:ascii="Georgia" w:hAnsi="Georgia"/>
          <w:lang w:val="en-US"/>
        </w:rPr>
        <w:t xml:space="preserve"> </w:t>
      </w:r>
    </w:p>
    <w:p w14:paraId="3F67A1E6" w14:textId="19C36457" w:rsidR="00835599" w:rsidRDefault="00835599" w:rsidP="00835599">
      <w:pPr>
        <w:pStyle w:val="Paragrafoelenco"/>
        <w:numPr>
          <w:ilvl w:val="0"/>
          <w:numId w:val="29"/>
        </w:numPr>
        <w:spacing w:before="240" w:line="360" w:lineRule="auto"/>
        <w:ind w:left="851"/>
        <w:jc w:val="both"/>
        <w:rPr>
          <w:rFonts w:ascii="Georgia" w:hAnsi="Georgia"/>
          <w:lang w:val="en-US"/>
        </w:rPr>
      </w:pPr>
      <w:r>
        <w:rPr>
          <w:rFonts w:ascii="Georgia" w:hAnsi="Georgia"/>
          <w:lang w:val="en-US"/>
        </w:rPr>
        <w:t xml:space="preserve">be </w:t>
      </w:r>
      <w:r w:rsidRPr="00835599">
        <w:rPr>
          <w:rFonts w:ascii="Georgia" w:hAnsi="Georgia"/>
          <w:lang w:val="en-US"/>
        </w:rPr>
        <w:t xml:space="preserve">written either in Italian </w:t>
      </w:r>
      <w:r>
        <w:rPr>
          <w:rFonts w:ascii="Georgia" w:hAnsi="Georgia"/>
          <w:lang w:val="en-US"/>
        </w:rPr>
        <w:t>or English;</w:t>
      </w:r>
    </w:p>
    <w:p w14:paraId="77ED1007" w14:textId="06393C89" w:rsidR="00835599" w:rsidRDefault="00D27C6A" w:rsidP="00835599">
      <w:pPr>
        <w:pStyle w:val="Paragrafoelenco"/>
        <w:numPr>
          <w:ilvl w:val="0"/>
          <w:numId w:val="29"/>
        </w:numPr>
        <w:spacing w:before="240" w:line="360" w:lineRule="auto"/>
        <w:ind w:left="851"/>
        <w:jc w:val="both"/>
        <w:rPr>
          <w:rFonts w:ascii="Georgia" w:hAnsi="Georgia"/>
          <w:lang w:val="en-US"/>
        </w:rPr>
      </w:pPr>
      <w:r>
        <w:rPr>
          <w:rFonts w:ascii="Georgia" w:hAnsi="Georgia"/>
          <w:lang w:val="en-US"/>
        </w:rPr>
        <w:t>favoring</w:t>
      </w:r>
      <w:r w:rsidR="00835599" w:rsidRPr="00835599">
        <w:rPr>
          <w:rFonts w:ascii="Georgia" w:hAnsi="Georgia"/>
          <w:lang w:val="en-US"/>
        </w:rPr>
        <w:t xml:space="preserve"> footnotes rather than endnote format (while no </w:t>
      </w:r>
      <w:r w:rsidR="00835599">
        <w:rPr>
          <w:rFonts w:ascii="Georgia" w:hAnsi="Georgia"/>
          <w:lang w:val="en-US"/>
        </w:rPr>
        <w:t>final bibliography is required);</w:t>
      </w:r>
      <w:r w:rsidR="00835599" w:rsidRPr="00835599">
        <w:rPr>
          <w:rFonts w:ascii="Georgia" w:hAnsi="Georgia"/>
          <w:lang w:val="en-US"/>
        </w:rPr>
        <w:t xml:space="preserve"> </w:t>
      </w:r>
    </w:p>
    <w:p w14:paraId="0664B834" w14:textId="29AEC7C6" w:rsidR="00835599" w:rsidRDefault="00835599" w:rsidP="00835599">
      <w:pPr>
        <w:pStyle w:val="Paragrafoelenco"/>
        <w:numPr>
          <w:ilvl w:val="0"/>
          <w:numId w:val="29"/>
        </w:numPr>
        <w:spacing w:before="240" w:line="360" w:lineRule="auto"/>
        <w:ind w:left="851"/>
        <w:jc w:val="both"/>
        <w:rPr>
          <w:rFonts w:ascii="Georgia" w:hAnsi="Georgia"/>
          <w:lang w:val="en-US"/>
        </w:rPr>
      </w:pPr>
      <w:r>
        <w:rPr>
          <w:rFonts w:ascii="Georgia" w:hAnsi="Georgia"/>
          <w:lang w:val="en-US"/>
        </w:rPr>
        <w:t xml:space="preserve">include an </w:t>
      </w:r>
      <w:r>
        <w:rPr>
          <w:rFonts w:ascii="Georgia" w:hAnsi="Georgia"/>
          <w:b/>
          <w:lang w:val="en-US"/>
        </w:rPr>
        <w:t>abstract</w:t>
      </w:r>
      <w:r>
        <w:rPr>
          <w:rFonts w:ascii="Georgia" w:hAnsi="Georgia"/>
          <w:lang w:val="en-US"/>
        </w:rPr>
        <w:t xml:space="preserve"> written in English of approximately </w:t>
      </w:r>
      <w:r w:rsidRPr="00835599">
        <w:rPr>
          <w:rFonts w:ascii="Georgia" w:hAnsi="Georgia"/>
          <w:b/>
          <w:lang w:val="en-US"/>
        </w:rPr>
        <w:t xml:space="preserve">150 </w:t>
      </w:r>
      <w:r>
        <w:rPr>
          <w:rFonts w:ascii="Georgia" w:hAnsi="Georgia"/>
          <w:b/>
          <w:lang w:val="en-US"/>
        </w:rPr>
        <w:t>-</w:t>
      </w:r>
      <w:r w:rsidRPr="00835599">
        <w:rPr>
          <w:rFonts w:ascii="Georgia" w:hAnsi="Georgia"/>
          <w:b/>
          <w:lang w:val="en-US"/>
        </w:rPr>
        <w:t xml:space="preserve"> 250 words</w:t>
      </w:r>
      <w:r>
        <w:rPr>
          <w:rFonts w:ascii="Georgia" w:hAnsi="Georgia"/>
          <w:lang w:val="en-US"/>
        </w:rPr>
        <w:t>;</w:t>
      </w:r>
    </w:p>
    <w:p w14:paraId="3682830D" w14:textId="32014603" w:rsidR="00835599" w:rsidRDefault="00835599" w:rsidP="00835599">
      <w:pPr>
        <w:pStyle w:val="Paragrafoelenco"/>
        <w:numPr>
          <w:ilvl w:val="0"/>
          <w:numId w:val="29"/>
        </w:numPr>
        <w:spacing w:before="240" w:line="360" w:lineRule="auto"/>
        <w:ind w:left="851"/>
        <w:jc w:val="both"/>
        <w:rPr>
          <w:rFonts w:ascii="Georgia" w:hAnsi="Georgia"/>
          <w:lang w:val="en-US"/>
        </w:rPr>
      </w:pPr>
      <w:r>
        <w:rPr>
          <w:rFonts w:ascii="Georgia" w:hAnsi="Georgia"/>
          <w:lang w:val="en-US"/>
        </w:rPr>
        <w:t xml:space="preserve">be submitted in Microsoft Word </w:t>
      </w:r>
      <w:r w:rsidRPr="003308F7">
        <w:rPr>
          <w:rFonts w:ascii="Georgia" w:hAnsi="Georgia"/>
          <w:lang w:val="en-US"/>
        </w:rPr>
        <w:t>(</w:t>
      </w:r>
      <w:r w:rsidRPr="00053F3E">
        <w:rPr>
          <w:rFonts w:ascii="Georgia" w:hAnsi="Georgia"/>
          <w:b/>
          <w:lang w:val="en-US"/>
        </w:rPr>
        <w:t>.docx</w:t>
      </w:r>
      <w:r>
        <w:rPr>
          <w:rFonts w:ascii="Georgia" w:hAnsi="Georgia"/>
          <w:lang w:val="en-US"/>
        </w:rPr>
        <w:t>).</w:t>
      </w:r>
    </w:p>
    <w:p w14:paraId="4802EF11" w14:textId="230FF6F9" w:rsidR="00835599" w:rsidRDefault="00835599" w:rsidP="00835599">
      <w:pPr>
        <w:spacing w:before="240" w:line="360" w:lineRule="auto"/>
        <w:ind w:firstLine="284"/>
        <w:jc w:val="both"/>
        <w:rPr>
          <w:rFonts w:ascii="Georgia" w:hAnsi="Georgia"/>
          <w:lang w:val="en-US"/>
        </w:rPr>
      </w:pPr>
      <w:r w:rsidRPr="00835599">
        <w:rPr>
          <w:rFonts w:ascii="Georgia" w:hAnsi="Georgia"/>
          <w:lang w:val="en-US"/>
        </w:rPr>
        <w:t xml:space="preserve">All received papers will be subject to the Law Journal’s revision process, articulated in three stages. First, contributions are revised by an Article Editor and, secondly, </w:t>
      </w:r>
      <w:r>
        <w:rPr>
          <w:rFonts w:ascii="Georgia" w:hAnsi="Georgia"/>
          <w:lang w:val="en-US"/>
        </w:rPr>
        <w:t>double-</w:t>
      </w:r>
      <w:r w:rsidRPr="00835599">
        <w:rPr>
          <w:rFonts w:ascii="Georgia" w:hAnsi="Georgia"/>
          <w:lang w:val="en-US"/>
        </w:rPr>
        <w:t xml:space="preserve">checked by an Executive Editor. Lastly, all papers undertake a scientific control conducted by the Advisory Board composed of professors of Bocconi University. </w:t>
      </w:r>
    </w:p>
    <w:p w14:paraId="453242F8" w14:textId="77777777" w:rsidR="00835599" w:rsidRPr="00835599" w:rsidRDefault="00835599" w:rsidP="00835599">
      <w:pPr>
        <w:spacing w:before="240" w:line="360" w:lineRule="auto"/>
        <w:ind w:firstLine="284"/>
        <w:jc w:val="both"/>
        <w:rPr>
          <w:rFonts w:ascii="Georgia" w:hAnsi="Georgia"/>
          <w:sz w:val="2"/>
          <w:szCs w:val="2"/>
          <w:lang w:val="en-US"/>
        </w:rPr>
      </w:pPr>
    </w:p>
    <w:p w14:paraId="63B58BAC" w14:textId="7005570C" w:rsidR="000B0F2B" w:rsidRPr="001176BE" w:rsidRDefault="005C61B0" w:rsidP="000B0F2B">
      <w:pPr>
        <w:pStyle w:val="Titolo1"/>
        <w:numPr>
          <w:ilvl w:val="0"/>
          <w:numId w:val="0"/>
        </w:numPr>
        <w:tabs>
          <w:tab w:val="clear" w:pos="432"/>
          <w:tab w:val="left" w:pos="0"/>
        </w:tabs>
        <w:ind w:left="567"/>
        <w:rPr>
          <w:rFonts w:ascii="Georgia" w:hAnsi="Georgia"/>
          <w:lang w:val="en-GB"/>
        </w:rPr>
      </w:pPr>
      <w:r>
        <w:rPr>
          <w:rFonts w:ascii="Georgia" w:hAnsi="Georgia"/>
          <w:lang w:val="en-GB"/>
        </w:rPr>
        <w:t>Contacts</w:t>
      </w:r>
    </w:p>
    <w:p w14:paraId="3785C6A3" w14:textId="71B901D1" w:rsidR="005C61B0" w:rsidRPr="005C61B0" w:rsidRDefault="005C61B0" w:rsidP="005C61B0">
      <w:pPr>
        <w:spacing w:before="240" w:line="360" w:lineRule="auto"/>
        <w:ind w:firstLine="284"/>
        <w:jc w:val="both"/>
        <w:rPr>
          <w:rFonts w:ascii="Georgia" w:hAnsi="Georgia"/>
          <w:lang w:val="en-US"/>
        </w:rPr>
      </w:pPr>
      <w:r w:rsidRPr="005C61B0">
        <w:rPr>
          <w:rFonts w:ascii="Georgia" w:hAnsi="Georgia"/>
          <w:lang w:val="en-US"/>
        </w:rPr>
        <w:t xml:space="preserve">Authors may submit their contributions, as well as ask any further needed clarification, contacting us at the email address </w:t>
      </w:r>
      <w:r w:rsidR="00BB454B">
        <w:rPr>
          <w:rFonts w:ascii="Georgia" w:hAnsi="Georgia"/>
          <w:b/>
          <w:bCs/>
          <w:lang w:val="en-US"/>
        </w:rPr>
        <w:t>supervisingblp</w:t>
      </w:r>
      <w:r w:rsidRPr="005C61B0">
        <w:rPr>
          <w:rFonts w:ascii="Georgia" w:hAnsi="Georgia"/>
          <w:b/>
          <w:bCs/>
          <w:lang w:val="en-US"/>
        </w:rPr>
        <w:t xml:space="preserve">@unibocconi.it </w:t>
      </w:r>
      <w:r w:rsidRPr="005C61B0">
        <w:rPr>
          <w:rFonts w:ascii="Georgia" w:hAnsi="Georgia"/>
          <w:lang w:val="en-US"/>
        </w:rPr>
        <w:t xml:space="preserve">or visiting </w:t>
      </w:r>
      <w:r w:rsidRPr="005C61B0">
        <w:rPr>
          <w:rFonts w:ascii="Georgia" w:hAnsi="Georgia"/>
          <w:b/>
          <w:bCs/>
          <w:lang w:val="en-US"/>
        </w:rPr>
        <w:t>www.bocconilegalpapers.it</w:t>
      </w:r>
      <w:r w:rsidRPr="005C61B0">
        <w:rPr>
          <w:rFonts w:ascii="Georgia" w:hAnsi="Georgia"/>
          <w:lang w:val="en-US"/>
        </w:rPr>
        <w:t xml:space="preserve">. </w:t>
      </w:r>
    </w:p>
    <w:p w14:paraId="708E0A75" w14:textId="435C6182" w:rsidR="00DE5482" w:rsidRPr="00BB454B" w:rsidRDefault="00DE5482" w:rsidP="001C1B34">
      <w:pPr>
        <w:spacing w:before="240" w:line="360" w:lineRule="auto"/>
        <w:jc w:val="both"/>
        <w:rPr>
          <w:rFonts w:ascii="Georgia" w:hAnsi="Georgia"/>
          <w:lang w:val="en-US"/>
        </w:rPr>
      </w:pPr>
    </w:p>
    <w:sectPr w:rsidR="00DE5482" w:rsidRPr="00BB454B" w:rsidSect="006C28B0">
      <w:headerReference w:type="even" r:id="rId8"/>
      <w:footerReference w:type="default" r:id="rId9"/>
      <w:type w:val="continuous"/>
      <w:pgSz w:w="12240" w:h="15840" w:code="1"/>
      <w:pgMar w:top="1418" w:right="1418" w:bottom="1418" w:left="1418" w:header="709"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6D0B" w14:textId="77777777" w:rsidR="007F4BD4" w:rsidRDefault="007F4BD4">
      <w:r>
        <w:separator/>
      </w:r>
    </w:p>
  </w:endnote>
  <w:endnote w:type="continuationSeparator" w:id="0">
    <w:p w14:paraId="3D3B0C6A" w14:textId="77777777" w:rsidR="007F4BD4" w:rsidRDefault="007F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Demi">
    <w:altName w:val="Rockwell Extra Bold"/>
    <w:charset w:val="00"/>
    <w:family w:val="auto"/>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64"/>
      <w:gridCol w:w="940"/>
    </w:tblGrid>
    <w:tr w:rsidR="008B7F43" w:rsidRPr="00A81812" w14:paraId="3F0A461F" w14:textId="77777777" w:rsidTr="00C17764">
      <w:tc>
        <w:tcPr>
          <w:tcW w:w="4500" w:type="pct"/>
          <w:tcBorders>
            <w:top w:val="single" w:sz="4" w:space="0" w:color="000000" w:themeColor="text1"/>
          </w:tcBorders>
        </w:tcPr>
        <w:p w14:paraId="5B7330A8" w14:textId="173749F2" w:rsidR="008B7F43" w:rsidRPr="00C37AAF" w:rsidRDefault="008B7F43" w:rsidP="00EA274A">
          <w:pPr>
            <w:pStyle w:val="Pidipagina"/>
            <w:jc w:val="right"/>
            <w:rPr>
              <w:rFonts w:ascii="Georgia" w:hAnsi="Georgia"/>
              <w:sz w:val="20"/>
              <w:szCs w:val="20"/>
            </w:rPr>
          </w:pPr>
          <w:r w:rsidRPr="00C37AAF">
            <w:rPr>
              <w:rFonts w:ascii="Georgia" w:hAnsi="Georgia"/>
              <w:b/>
              <w:sz w:val="20"/>
              <w:szCs w:val="20"/>
            </w:rPr>
            <w:t>Bocconi Legal Papers</w:t>
          </w:r>
          <w:r w:rsidRPr="00C37AAF">
            <w:rPr>
              <w:rFonts w:ascii="Georgia" w:hAnsi="Georgia"/>
              <w:sz w:val="20"/>
              <w:szCs w:val="20"/>
            </w:rPr>
            <w:t xml:space="preserve"> (</w:t>
          </w:r>
          <w:r>
            <w:rPr>
              <w:rFonts w:ascii="Georgia" w:hAnsi="Georgia"/>
              <w:sz w:val="20"/>
              <w:szCs w:val="20"/>
            </w:rPr>
            <w:t>http://www.bocconilegalpapers.it</w:t>
          </w:r>
          <w:r w:rsidRPr="00C37AAF">
            <w:rPr>
              <w:rFonts w:ascii="Georgia" w:hAnsi="Georgia"/>
              <w:sz w:val="20"/>
              <w:szCs w:val="20"/>
            </w:rPr>
            <w:t>),</w:t>
          </w:r>
        </w:p>
        <w:p w14:paraId="6D1E78D1" w14:textId="07FAAF7B" w:rsidR="008B7F43" w:rsidRPr="0060293A" w:rsidRDefault="008B7F43" w:rsidP="002D77F1">
          <w:pPr>
            <w:pStyle w:val="Pidipagina"/>
            <w:jc w:val="right"/>
            <w:rPr>
              <w:rFonts w:ascii="Georgia" w:hAnsi="Georgia"/>
              <w:sz w:val="20"/>
              <w:szCs w:val="20"/>
              <w:lang w:val="en"/>
            </w:rPr>
          </w:pPr>
          <w:r w:rsidRPr="0060293A">
            <w:rPr>
              <w:rFonts w:ascii="Georgia" w:hAnsi="Georgia"/>
              <w:sz w:val="20"/>
              <w:szCs w:val="20"/>
              <w:lang w:val="en"/>
            </w:rPr>
            <w:t>official Law Journal of Bocconi School of Law</w:t>
          </w:r>
        </w:p>
      </w:tc>
      <w:tc>
        <w:tcPr>
          <w:tcW w:w="500" w:type="pct"/>
          <w:tcBorders>
            <w:top w:val="single" w:sz="4" w:space="0" w:color="C0504D" w:themeColor="accent2"/>
          </w:tcBorders>
          <w:shd w:val="clear" w:color="auto" w:fill="00468A"/>
        </w:tcPr>
        <w:p w14:paraId="450DD752" w14:textId="77777777" w:rsidR="008B7F43" w:rsidRPr="00C37AAF" w:rsidRDefault="008B7F43">
          <w:pPr>
            <w:pStyle w:val="Intestazione"/>
            <w:rPr>
              <w:rFonts w:ascii="Georgia" w:hAnsi="Georgia"/>
              <w:color w:val="FFFFFF" w:themeColor="background1"/>
              <w:sz w:val="20"/>
              <w:szCs w:val="20"/>
            </w:rPr>
          </w:pPr>
          <w:r w:rsidRPr="00C37AAF">
            <w:rPr>
              <w:rFonts w:ascii="Georgia" w:hAnsi="Georgia"/>
              <w:sz w:val="20"/>
              <w:szCs w:val="20"/>
            </w:rPr>
            <w:fldChar w:fldCharType="begin"/>
          </w:r>
          <w:r w:rsidRPr="00C37AAF">
            <w:rPr>
              <w:rFonts w:ascii="Georgia" w:hAnsi="Georgia"/>
              <w:sz w:val="20"/>
              <w:szCs w:val="20"/>
            </w:rPr>
            <w:instrText xml:space="preserve"> PAGE   \* MERGEFORMAT </w:instrText>
          </w:r>
          <w:r w:rsidRPr="00C37AAF">
            <w:rPr>
              <w:rFonts w:ascii="Georgia" w:hAnsi="Georgia"/>
              <w:sz w:val="20"/>
              <w:szCs w:val="20"/>
            </w:rPr>
            <w:fldChar w:fldCharType="separate"/>
          </w:r>
          <w:r w:rsidR="00BB454B" w:rsidRPr="00BB454B">
            <w:rPr>
              <w:rFonts w:ascii="Georgia" w:hAnsi="Georgia"/>
              <w:noProof/>
              <w:color w:val="FFFFFF" w:themeColor="background1"/>
              <w:sz w:val="20"/>
              <w:szCs w:val="20"/>
            </w:rPr>
            <w:t>2</w:t>
          </w:r>
          <w:r w:rsidRPr="00C37AAF">
            <w:rPr>
              <w:rFonts w:ascii="Georgia" w:hAnsi="Georgia"/>
              <w:noProof/>
              <w:color w:val="FFFFFF" w:themeColor="background1"/>
              <w:sz w:val="20"/>
              <w:szCs w:val="20"/>
            </w:rPr>
            <w:fldChar w:fldCharType="end"/>
          </w:r>
        </w:p>
      </w:tc>
    </w:tr>
  </w:tbl>
  <w:p w14:paraId="0830EB3B" w14:textId="77777777" w:rsidR="008B7F43" w:rsidRPr="00372A26" w:rsidRDefault="008B7F43" w:rsidP="00EA274A">
    <w:pPr>
      <w:pStyle w:val="Pidipagina"/>
      <w:rPr>
        <w:rFonts w:ascii="Georgia" w:hAnsi="Georg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1A13" w14:textId="77777777" w:rsidR="007F4BD4" w:rsidRDefault="007F4BD4">
      <w:r>
        <w:separator/>
      </w:r>
    </w:p>
  </w:footnote>
  <w:footnote w:type="continuationSeparator" w:id="0">
    <w:p w14:paraId="51B9587D" w14:textId="77777777" w:rsidR="007F4BD4" w:rsidRDefault="007F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5095" w14:textId="22851380" w:rsidR="008B7F43" w:rsidRPr="00213051" w:rsidRDefault="008B7F43">
    <w:pPr>
      <w:pStyle w:val="Intestazione"/>
      <w:tabs>
        <w:tab w:val="clear" w:pos="9638"/>
        <w:tab w:val="right" w:pos="9360"/>
      </w:tabs>
      <w:ind w:right="360"/>
      <w:rPr>
        <w:iCs/>
        <w:smallCaps/>
      </w:rPr>
    </w:pPr>
    <w:r>
      <w:rPr>
        <w:i/>
        <w:noProof/>
      </w:rPr>
      <mc:AlternateContent>
        <mc:Choice Requires="wps">
          <w:drawing>
            <wp:anchor distT="4294967294" distB="4294967294" distL="114300" distR="114300" simplePos="0" relativeHeight="251659264" behindDoc="0" locked="0" layoutInCell="1" allowOverlap="1" wp14:anchorId="0A58580B" wp14:editId="3493BB4C">
              <wp:simplePos x="0" y="0"/>
              <wp:positionH relativeFrom="column">
                <wp:posOffset>-104775</wp:posOffset>
              </wp:positionH>
              <wp:positionV relativeFrom="paragraph">
                <wp:posOffset>-10161</wp:posOffset>
              </wp:positionV>
              <wp:extent cx="6172200" cy="0"/>
              <wp:effectExtent l="0" t="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93E4" id="Line 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8pt" to="47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go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"/>
          </w:pict>
        </mc:Fallback>
      </mc:AlternateContent>
    </w:r>
    <w:r>
      <w:rPr>
        <w:i/>
        <w:noProof/>
      </w:rPr>
      <mc:AlternateContent>
        <mc:Choice Requires="wps">
          <w:drawing>
            <wp:anchor distT="4294967294" distB="4294967294" distL="114300" distR="114300" simplePos="0" relativeHeight="251658240" behindDoc="0" locked="0" layoutInCell="1" allowOverlap="1" wp14:anchorId="7A364EB2" wp14:editId="30F2EF62">
              <wp:simplePos x="0" y="0"/>
              <wp:positionH relativeFrom="column">
                <wp:posOffset>-114300</wp:posOffset>
              </wp:positionH>
              <wp:positionV relativeFrom="paragraph">
                <wp:posOffset>227964</wp:posOffset>
              </wp:positionV>
              <wp:extent cx="6172200" cy="0"/>
              <wp:effectExtent l="0" t="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B3DD8" id="Line 5"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7.95pt" to="47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eZ8gEAALMDAAAOAAAAZHJzL2Uyb0RvYy54bWysU02P2jAQvVfqf7B8h4QUW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"/>
          </w:pict>
        </mc:Fallback>
      </mc:AlternateContent>
    </w:r>
    <w:r>
      <w:rPr>
        <w:i/>
        <w:noProof/>
      </w:rPr>
      <w:drawing>
        <wp:inline distT="0" distB="0" distL="0" distR="0" wp14:anchorId="1076056B" wp14:editId="1ABA8C00">
          <wp:extent cx="628650" cy="200025"/>
          <wp:effectExtent l="19050" t="0" r="0" b="0"/>
          <wp:docPr id="7" name="Immagine 4" descr="schooloflaw_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oflaw_nome"/>
                  <pic:cNvPicPr>
                    <a:picLocks noChangeAspect="1" noChangeArrowheads="1"/>
                  </pic:cNvPicPr>
                </pic:nvPicPr>
                <pic:blipFill>
                  <a:blip r:embed="rId1"/>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05250B">
      <w:rPr>
        <w:i/>
      </w:rPr>
      <w:tab/>
    </w:r>
    <w:r w:rsidRPr="0005250B">
      <w:rPr>
        <w:smallCaps/>
      </w:rPr>
      <w:t xml:space="preserve">Bocconi </w:t>
    </w:r>
    <w:r>
      <w:rPr>
        <w:smallCaps/>
      </w:rPr>
      <w:t>Legal</w:t>
    </w:r>
    <w:r w:rsidRPr="0005250B">
      <w:rPr>
        <w:smallCaps/>
      </w:rPr>
      <w:t xml:space="preserve"> </w:t>
    </w:r>
    <w:r w:rsidRPr="00213051">
      <w:rPr>
        <w:smallCaps/>
      </w:rPr>
      <w:t>Papers per</w:t>
    </w:r>
    <w:r>
      <w:rPr>
        <w:smallCaps/>
      </w:rPr>
      <w:t xml:space="preserve"> la</w:t>
    </w:r>
    <w:r w:rsidRPr="00213051">
      <w:rPr>
        <w:smallCaps/>
      </w:rPr>
      <w:t xml:space="preserve"> Giornata del Giurista 2013</w:t>
    </w:r>
    <w:r w:rsidRPr="00213051">
      <w:rPr>
        <w:iCs/>
        <w:smallCaps/>
      </w:rPr>
      <w:tab/>
    </w:r>
  </w:p>
  <w:p w14:paraId="274740AB" w14:textId="77777777" w:rsidR="008B7F43" w:rsidRPr="00213051" w:rsidRDefault="008B7F43">
    <w:pPr>
      <w:pStyle w:val="Intestazion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D5F"/>
    <w:multiLevelType w:val="hybridMultilevel"/>
    <w:tmpl w:val="DDB4DB88"/>
    <w:lvl w:ilvl="0" w:tplc="CF104394">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4A7A94"/>
    <w:multiLevelType w:val="hybridMultilevel"/>
    <w:tmpl w:val="2F726DB0"/>
    <w:lvl w:ilvl="0" w:tplc="FBA6DC3A">
      <w:start w:val="1"/>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C0483"/>
    <w:multiLevelType w:val="multilevel"/>
    <w:tmpl w:val="31806ADC"/>
    <w:lvl w:ilvl="0">
      <w:start w:val="1"/>
      <w:numFmt w:val="lowerLetter"/>
      <w:lvlText w:val="%1."/>
      <w:lvlJc w:val="left"/>
      <w:pPr>
        <w:tabs>
          <w:tab w:val="num" w:pos="36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F9433A3"/>
    <w:multiLevelType w:val="multilevel"/>
    <w:tmpl w:val="3896523E"/>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4" w15:restartNumberingAfterBreak="0">
    <w:nsid w:val="20A875B4"/>
    <w:multiLevelType w:val="hybridMultilevel"/>
    <w:tmpl w:val="AF04C020"/>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 w15:restartNumberingAfterBreak="0">
    <w:nsid w:val="29DE56AC"/>
    <w:multiLevelType w:val="multilevel"/>
    <w:tmpl w:val="8AC06A44"/>
    <w:lvl w:ilvl="0">
      <w:start w:val="1"/>
      <w:numFmt w:val="upperLetter"/>
      <w:lvlText w:val="%1."/>
      <w:lvlJc w:val="left"/>
      <w:pPr>
        <w:tabs>
          <w:tab w:val="num" w:pos="1008"/>
        </w:tabs>
        <w:ind w:left="648" w:firstLine="0"/>
      </w:pPr>
      <w:rPr>
        <w:rFonts w:hint="default"/>
        <w:b w:val="0"/>
        <w:i/>
        <w:sz w:val="24"/>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6" w15:restartNumberingAfterBreak="0">
    <w:nsid w:val="440D6FC8"/>
    <w:multiLevelType w:val="hybridMultilevel"/>
    <w:tmpl w:val="4D8A39E2"/>
    <w:lvl w:ilvl="0" w:tplc="04100019">
      <w:start w:val="1"/>
      <w:numFmt w:val="lowerLetter"/>
      <w:lvlText w:val="%1."/>
      <w:lvlJc w:val="left"/>
      <w:pPr>
        <w:tabs>
          <w:tab w:val="num" w:pos="720"/>
        </w:tabs>
        <w:ind w:left="720" w:hanging="360"/>
      </w:pPr>
    </w:lvl>
    <w:lvl w:ilvl="1" w:tplc="85580258">
      <w:start w:val="1"/>
      <w:numFmt w:val="lowerRoman"/>
      <w:lvlText w:val="%2)"/>
      <w:lvlJc w:val="right"/>
      <w:pPr>
        <w:tabs>
          <w:tab w:val="num" w:pos="1260"/>
        </w:tabs>
        <w:ind w:left="1260" w:hanging="1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0465498"/>
    <w:multiLevelType w:val="hybridMultilevel"/>
    <w:tmpl w:val="01267F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4201041"/>
    <w:multiLevelType w:val="multilevel"/>
    <w:tmpl w:val="4354491E"/>
    <w:lvl w:ilvl="0">
      <w:start w:val="1"/>
      <w:numFmt w:val="upperLetter"/>
      <w:lvlText w:val="%1."/>
      <w:lvlJc w:val="left"/>
      <w:pPr>
        <w:tabs>
          <w:tab w:val="num" w:pos="1008"/>
        </w:tabs>
        <w:ind w:left="648" w:firstLine="0"/>
      </w:pPr>
      <w:rPr>
        <w:rFonts w:hint="default"/>
        <w:b w:val="0"/>
        <w:i/>
        <w:sz w:val="24"/>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9" w15:restartNumberingAfterBreak="0">
    <w:nsid w:val="5AF40F1A"/>
    <w:multiLevelType w:val="multilevel"/>
    <w:tmpl w:val="D8224150"/>
    <w:lvl w:ilvl="0">
      <w:start w:val="1"/>
      <w:numFmt w:val="upperLetter"/>
      <w:lvlText w:val="%1."/>
      <w:lvlJc w:val="left"/>
      <w:pPr>
        <w:tabs>
          <w:tab w:val="num" w:pos="1008"/>
        </w:tabs>
        <w:ind w:left="648" w:firstLine="0"/>
      </w:pPr>
      <w:rPr>
        <w:rFonts w:hint="default"/>
        <w:b w:val="0"/>
        <w:i/>
        <w:sz w:val="24"/>
      </w:rPr>
    </w:lvl>
    <w:lvl w:ilvl="1">
      <w:start w:val="1"/>
      <w:numFmt w:val="lowerLetter"/>
      <w:lvlText w:val="%2)"/>
      <w:lvlJc w:val="left"/>
      <w:pPr>
        <w:tabs>
          <w:tab w:val="num" w:pos="1728"/>
        </w:tabs>
        <w:ind w:left="1728" w:hanging="360"/>
      </w:pPr>
      <w:rPr>
        <w:rFonts w:hint="default"/>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0" w15:restartNumberingAfterBreak="0">
    <w:nsid w:val="5F964A17"/>
    <w:multiLevelType w:val="hybridMultilevel"/>
    <w:tmpl w:val="B39626B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07C63"/>
    <w:multiLevelType w:val="hybridMultilevel"/>
    <w:tmpl w:val="90B0552A"/>
    <w:lvl w:ilvl="0" w:tplc="735061FA">
      <w:start w:val="1"/>
      <w:numFmt w:val="upperRoman"/>
      <w:pStyle w:val="Titolo1"/>
      <w:lvlText w:val="%1."/>
      <w:lvlJc w:val="left"/>
      <w:pPr>
        <w:tabs>
          <w:tab w:val="num" w:pos="864"/>
        </w:tabs>
        <w:ind w:left="288" w:hanging="144"/>
      </w:pPr>
      <w:rPr>
        <w:rFonts w:ascii="Times New Roman" w:hAnsi="Times New Roman"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BF6039A"/>
    <w:multiLevelType w:val="hybridMultilevel"/>
    <w:tmpl w:val="15BC41E2"/>
    <w:lvl w:ilvl="0" w:tplc="6FB856AE">
      <w:start w:val="1"/>
      <w:numFmt w:val="decimal"/>
      <w:pStyle w:val="Titolo3"/>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E951722"/>
    <w:multiLevelType w:val="hybridMultilevel"/>
    <w:tmpl w:val="DEC0EC84"/>
    <w:lvl w:ilvl="0" w:tplc="821873EE">
      <w:start w:val="1"/>
      <w:numFmt w:val="upperLetter"/>
      <w:pStyle w:val="Titolo2"/>
      <w:lvlText w:val="%1."/>
      <w:lvlJc w:val="left"/>
      <w:pPr>
        <w:tabs>
          <w:tab w:val="num" w:pos="1008"/>
        </w:tabs>
        <w:ind w:left="648" w:firstLine="0"/>
      </w:pPr>
      <w:rPr>
        <w:rFonts w:hint="default"/>
        <w:b w:val="0"/>
        <w:i/>
        <w:sz w:val="24"/>
      </w:rPr>
    </w:lvl>
    <w:lvl w:ilvl="1" w:tplc="E884BD3A">
      <w:start w:val="1"/>
      <w:numFmt w:val="decimal"/>
      <w:lvlText w:val="%2)"/>
      <w:lvlJc w:val="left"/>
      <w:pPr>
        <w:tabs>
          <w:tab w:val="num" w:pos="1728"/>
        </w:tabs>
        <w:ind w:left="1728" w:hanging="360"/>
      </w:pPr>
      <w:rPr>
        <w:rFonts w:hint="default"/>
        <w:b w:val="0"/>
        <w:i w:val="0"/>
        <w:sz w:val="24"/>
      </w:rPr>
    </w:lvl>
    <w:lvl w:ilvl="2" w:tplc="0410001B" w:tentative="1">
      <w:start w:val="1"/>
      <w:numFmt w:val="lowerRoman"/>
      <w:lvlText w:val="%3."/>
      <w:lvlJc w:val="right"/>
      <w:pPr>
        <w:tabs>
          <w:tab w:val="num" w:pos="2448"/>
        </w:tabs>
        <w:ind w:left="2448" w:hanging="180"/>
      </w:pPr>
    </w:lvl>
    <w:lvl w:ilvl="3" w:tplc="0410000F" w:tentative="1">
      <w:start w:val="1"/>
      <w:numFmt w:val="decimal"/>
      <w:lvlText w:val="%4."/>
      <w:lvlJc w:val="left"/>
      <w:pPr>
        <w:tabs>
          <w:tab w:val="num" w:pos="3168"/>
        </w:tabs>
        <w:ind w:left="3168" w:hanging="360"/>
      </w:pPr>
    </w:lvl>
    <w:lvl w:ilvl="4" w:tplc="04100019" w:tentative="1">
      <w:start w:val="1"/>
      <w:numFmt w:val="lowerLetter"/>
      <w:lvlText w:val="%5."/>
      <w:lvlJc w:val="left"/>
      <w:pPr>
        <w:tabs>
          <w:tab w:val="num" w:pos="3888"/>
        </w:tabs>
        <w:ind w:left="3888" w:hanging="360"/>
      </w:pPr>
    </w:lvl>
    <w:lvl w:ilvl="5" w:tplc="0410001B" w:tentative="1">
      <w:start w:val="1"/>
      <w:numFmt w:val="lowerRoman"/>
      <w:lvlText w:val="%6."/>
      <w:lvlJc w:val="right"/>
      <w:pPr>
        <w:tabs>
          <w:tab w:val="num" w:pos="4608"/>
        </w:tabs>
        <w:ind w:left="4608" w:hanging="180"/>
      </w:pPr>
    </w:lvl>
    <w:lvl w:ilvl="6" w:tplc="0410000F" w:tentative="1">
      <w:start w:val="1"/>
      <w:numFmt w:val="decimal"/>
      <w:lvlText w:val="%7."/>
      <w:lvlJc w:val="left"/>
      <w:pPr>
        <w:tabs>
          <w:tab w:val="num" w:pos="5328"/>
        </w:tabs>
        <w:ind w:left="5328" w:hanging="360"/>
      </w:pPr>
    </w:lvl>
    <w:lvl w:ilvl="7" w:tplc="04100019" w:tentative="1">
      <w:start w:val="1"/>
      <w:numFmt w:val="lowerLetter"/>
      <w:lvlText w:val="%8."/>
      <w:lvlJc w:val="left"/>
      <w:pPr>
        <w:tabs>
          <w:tab w:val="num" w:pos="6048"/>
        </w:tabs>
        <w:ind w:left="6048" w:hanging="360"/>
      </w:pPr>
    </w:lvl>
    <w:lvl w:ilvl="8" w:tplc="0410001B" w:tentative="1">
      <w:start w:val="1"/>
      <w:numFmt w:val="lowerRoman"/>
      <w:lvlText w:val="%9."/>
      <w:lvlJc w:val="right"/>
      <w:pPr>
        <w:tabs>
          <w:tab w:val="num" w:pos="6768"/>
        </w:tabs>
        <w:ind w:left="6768" w:hanging="180"/>
      </w:pPr>
    </w:lvl>
  </w:abstractNum>
  <w:abstractNum w:abstractNumId="14" w15:restartNumberingAfterBreak="0">
    <w:nsid w:val="6EF16961"/>
    <w:multiLevelType w:val="multilevel"/>
    <w:tmpl w:val="1EB804D4"/>
    <w:lvl w:ilvl="0">
      <w:start w:val="1"/>
      <w:numFmt w:val="upperLetter"/>
      <w:lvlText w:val="%1."/>
      <w:lvlJc w:val="left"/>
      <w:pPr>
        <w:tabs>
          <w:tab w:val="num" w:pos="1008"/>
        </w:tabs>
        <w:ind w:left="648" w:firstLine="0"/>
      </w:pPr>
      <w:rPr>
        <w:rFonts w:hint="default"/>
        <w:b w:val="0"/>
        <w:i/>
        <w:sz w:val="24"/>
      </w:rPr>
    </w:lvl>
    <w:lvl w:ilvl="1">
      <w:start w:val="1"/>
      <w:numFmt w:val="decimal"/>
      <w:lvlText w:val="%2)"/>
      <w:lvlJc w:val="left"/>
      <w:pPr>
        <w:tabs>
          <w:tab w:val="num" w:pos="1728"/>
        </w:tabs>
        <w:ind w:left="1728" w:hanging="360"/>
      </w:pPr>
      <w:rPr>
        <w:rFonts w:hint="default"/>
        <w:b w:val="0"/>
        <w:i/>
        <w:sz w:val="24"/>
      </w:r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5" w15:restartNumberingAfterBreak="0">
    <w:nsid w:val="78B62A96"/>
    <w:multiLevelType w:val="hybridMultilevel"/>
    <w:tmpl w:val="F50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E5424"/>
    <w:multiLevelType w:val="hybridMultilevel"/>
    <w:tmpl w:val="82B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E61C9"/>
    <w:multiLevelType w:val="hybridMultilevel"/>
    <w:tmpl w:val="3CE0D59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C285FA9"/>
    <w:multiLevelType w:val="hybridMultilevel"/>
    <w:tmpl w:val="79D2F974"/>
    <w:lvl w:ilvl="0" w:tplc="19EE3CF6">
      <w:start w:val="1"/>
      <w:numFmt w:val="lowerLetter"/>
      <w:pStyle w:val="Titolo4"/>
      <w:lvlText w:val="%1."/>
      <w:lvlJc w:val="left"/>
      <w:pPr>
        <w:tabs>
          <w:tab w:val="num" w:pos="360"/>
        </w:tabs>
        <w:ind w:left="0" w:firstLine="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7"/>
  </w:num>
  <w:num w:numId="4">
    <w:abstractNumId w:val="0"/>
  </w:num>
  <w:num w:numId="5">
    <w:abstractNumId w:val="11"/>
  </w:num>
  <w:num w:numId="6">
    <w:abstractNumId w:val="11"/>
  </w:num>
  <w:num w:numId="7">
    <w:abstractNumId w:val="11"/>
  </w:num>
  <w:num w:numId="8">
    <w:abstractNumId w:val="13"/>
  </w:num>
  <w:num w:numId="9">
    <w:abstractNumId w:val="3"/>
  </w:num>
  <w:num w:numId="10">
    <w:abstractNumId w:val="12"/>
  </w:num>
  <w:num w:numId="11">
    <w:abstractNumId w:val="18"/>
  </w:num>
  <w:num w:numId="12">
    <w:abstractNumId w:val="18"/>
  </w:num>
  <w:num w:numId="13">
    <w:abstractNumId w:val="18"/>
  </w:num>
  <w:num w:numId="14">
    <w:abstractNumId w:val="18"/>
  </w:num>
  <w:num w:numId="15">
    <w:abstractNumId w:val="18"/>
  </w:num>
  <w:num w:numId="16">
    <w:abstractNumId w:val="2"/>
  </w:num>
  <w:num w:numId="17">
    <w:abstractNumId w:val="18"/>
    <w:lvlOverride w:ilvl="0">
      <w:startOverride w:val="1"/>
    </w:lvlOverride>
  </w:num>
  <w:num w:numId="18">
    <w:abstractNumId w:val="8"/>
  </w:num>
  <w:num w:numId="19">
    <w:abstractNumId w:val="13"/>
    <w:lvlOverride w:ilvl="0">
      <w:startOverride w:val="1"/>
    </w:lvlOverride>
  </w:num>
  <w:num w:numId="20">
    <w:abstractNumId w:val="5"/>
  </w:num>
  <w:num w:numId="21">
    <w:abstractNumId w:val="13"/>
    <w:lvlOverride w:ilvl="0">
      <w:startOverride w:val="1"/>
    </w:lvlOverride>
  </w:num>
  <w:num w:numId="22">
    <w:abstractNumId w:val="9"/>
  </w:num>
  <w:num w:numId="23">
    <w:abstractNumId w:val="14"/>
  </w:num>
  <w:num w:numId="24">
    <w:abstractNumId w:val="1"/>
  </w:num>
  <w:num w:numId="25">
    <w:abstractNumId w:val="11"/>
  </w:num>
  <w:num w:numId="26">
    <w:abstractNumId w:val="15"/>
  </w:num>
  <w:num w:numId="27">
    <w:abstractNumId w:val="10"/>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55"/>
    <w:rsid w:val="000470AD"/>
    <w:rsid w:val="0005250B"/>
    <w:rsid w:val="00053F3E"/>
    <w:rsid w:val="0005674D"/>
    <w:rsid w:val="0006770C"/>
    <w:rsid w:val="000A7394"/>
    <w:rsid w:val="000B0F2B"/>
    <w:rsid w:val="000B741A"/>
    <w:rsid w:val="000C6A84"/>
    <w:rsid w:val="000E2BA1"/>
    <w:rsid w:val="000F278A"/>
    <w:rsid w:val="001176BE"/>
    <w:rsid w:val="00135F05"/>
    <w:rsid w:val="00141218"/>
    <w:rsid w:val="00170D8B"/>
    <w:rsid w:val="001A4494"/>
    <w:rsid w:val="001C1B34"/>
    <w:rsid w:val="001C1B98"/>
    <w:rsid w:val="001D52FF"/>
    <w:rsid w:val="001E1CE1"/>
    <w:rsid w:val="001F59FA"/>
    <w:rsid w:val="002050C6"/>
    <w:rsid w:val="00213051"/>
    <w:rsid w:val="00213211"/>
    <w:rsid w:val="00227482"/>
    <w:rsid w:val="00235C16"/>
    <w:rsid w:val="002457A4"/>
    <w:rsid w:val="0024586D"/>
    <w:rsid w:val="00250058"/>
    <w:rsid w:val="00255B59"/>
    <w:rsid w:val="002621F7"/>
    <w:rsid w:val="002973B6"/>
    <w:rsid w:val="002A1F59"/>
    <w:rsid w:val="002D77F1"/>
    <w:rsid w:val="00305884"/>
    <w:rsid w:val="00307405"/>
    <w:rsid w:val="003308F7"/>
    <w:rsid w:val="00331A8E"/>
    <w:rsid w:val="00351086"/>
    <w:rsid w:val="00355BBB"/>
    <w:rsid w:val="00372A26"/>
    <w:rsid w:val="00372D06"/>
    <w:rsid w:val="0037372B"/>
    <w:rsid w:val="00386E07"/>
    <w:rsid w:val="003924FC"/>
    <w:rsid w:val="003C4491"/>
    <w:rsid w:val="003F6103"/>
    <w:rsid w:val="003F655C"/>
    <w:rsid w:val="00400690"/>
    <w:rsid w:val="00411384"/>
    <w:rsid w:val="00412710"/>
    <w:rsid w:val="0042559F"/>
    <w:rsid w:val="00442D51"/>
    <w:rsid w:val="00456F28"/>
    <w:rsid w:val="00483C6E"/>
    <w:rsid w:val="00483D60"/>
    <w:rsid w:val="00490743"/>
    <w:rsid w:val="00492305"/>
    <w:rsid w:val="004A2F6E"/>
    <w:rsid w:val="004B14E8"/>
    <w:rsid w:val="004E2061"/>
    <w:rsid w:val="00500495"/>
    <w:rsid w:val="00526EB0"/>
    <w:rsid w:val="005422AB"/>
    <w:rsid w:val="0055567F"/>
    <w:rsid w:val="0057333C"/>
    <w:rsid w:val="00577D81"/>
    <w:rsid w:val="00587371"/>
    <w:rsid w:val="00593909"/>
    <w:rsid w:val="005A6F87"/>
    <w:rsid w:val="005B1D01"/>
    <w:rsid w:val="005C61B0"/>
    <w:rsid w:val="005D137B"/>
    <w:rsid w:val="005E7664"/>
    <w:rsid w:val="005E7FAC"/>
    <w:rsid w:val="0060293A"/>
    <w:rsid w:val="00605E5D"/>
    <w:rsid w:val="006207DB"/>
    <w:rsid w:val="00634781"/>
    <w:rsid w:val="006362E9"/>
    <w:rsid w:val="00647A62"/>
    <w:rsid w:val="00674F95"/>
    <w:rsid w:val="006A2540"/>
    <w:rsid w:val="006A28C6"/>
    <w:rsid w:val="006B704D"/>
    <w:rsid w:val="006B7144"/>
    <w:rsid w:val="006C28B0"/>
    <w:rsid w:val="006D53CD"/>
    <w:rsid w:val="006E60EB"/>
    <w:rsid w:val="006F02EA"/>
    <w:rsid w:val="00710635"/>
    <w:rsid w:val="007308BC"/>
    <w:rsid w:val="00732EA7"/>
    <w:rsid w:val="00735033"/>
    <w:rsid w:val="007363DE"/>
    <w:rsid w:val="007623CB"/>
    <w:rsid w:val="0078239F"/>
    <w:rsid w:val="007A0F5C"/>
    <w:rsid w:val="007B521B"/>
    <w:rsid w:val="007D4473"/>
    <w:rsid w:val="007D6B67"/>
    <w:rsid w:val="007E58EE"/>
    <w:rsid w:val="007F4BD4"/>
    <w:rsid w:val="0080089D"/>
    <w:rsid w:val="008163AB"/>
    <w:rsid w:val="008259EF"/>
    <w:rsid w:val="00835599"/>
    <w:rsid w:val="00852E2C"/>
    <w:rsid w:val="00870CCF"/>
    <w:rsid w:val="008757F4"/>
    <w:rsid w:val="00885B36"/>
    <w:rsid w:val="00894058"/>
    <w:rsid w:val="008A24EF"/>
    <w:rsid w:val="008B3D2C"/>
    <w:rsid w:val="008B7F43"/>
    <w:rsid w:val="008C77AB"/>
    <w:rsid w:val="008E781D"/>
    <w:rsid w:val="008F0165"/>
    <w:rsid w:val="009119BC"/>
    <w:rsid w:val="00925F59"/>
    <w:rsid w:val="00927A52"/>
    <w:rsid w:val="00934D0F"/>
    <w:rsid w:val="00966182"/>
    <w:rsid w:val="009A4004"/>
    <w:rsid w:val="009B6A11"/>
    <w:rsid w:val="009C7DC2"/>
    <w:rsid w:val="009D2136"/>
    <w:rsid w:val="009D2B6F"/>
    <w:rsid w:val="009D3EEA"/>
    <w:rsid w:val="009D6809"/>
    <w:rsid w:val="009F5FC3"/>
    <w:rsid w:val="00A01FA2"/>
    <w:rsid w:val="00A11F74"/>
    <w:rsid w:val="00A13E3F"/>
    <w:rsid w:val="00A23360"/>
    <w:rsid w:val="00A467BD"/>
    <w:rsid w:val="00A507BE"/>
    <w:rsid w:val="00A521C7"/>
    <w:rsid w:val="00A54C9F"/>
    <w:rsid w:val="00A67505"/>
    <w:rsid w:val="00A81812"/>
    <w:rsid w:val="00A86D32"/>
    <w:rsid w:val="00AC0ECD"/>
    <w:rsid w:val="00AF0A00"/>
    <w:rsid w:val="00AF6051"/>
    <w:rsid w:val="00AF6845"/>
    <w:rsid w:val="00AF7AF6"/>
    <w:rsid w:val="00B01B28"/>
    <w:rsid w:val="00B2751A"/>
    <w:rsid w:val="00B34CFF"/>
    <w:rsid w:val="00B36F4F"/>
    <w:rsid w:val="00B647F2"/>
    <w:rsid w:val="00B71790"/>
    <w:rsid w:val="00B94347"/>
    <w:rsid w:val="00BB454B"/>
    <w:rsid w:val="00BB58F7"/>
    <w:rsid w:val="00BC5ED7"/>
    <w:rsid w:val="00BE1102"/>
    <w:rsid w:val="00C01E4D"/>
    <w:rsid w:val="00C028B7"/>
    <w:rsid w:val="00C03D03"/>
    <w:rsid w:val="00C17764"/>
    <w:rsid w:val="00C37AAF"/>
    <w:rsid w:val="00C67E2B"/>
    <w:rsid w:val="00C72BA0"/>
    <w:rsid w:val="00C82581"/>
    <w:rsid w:val="00C90F28"/>
    <w:rsid w:val="00C924EC"/>
    <w:rsid w:val="00C96EC5"/>
    <w:rsid w:val="00CB2FC7"/>
    <w:rsid w:val="00CC6220"/>
    <w:rsid w:val="00D1678A"/>
    <w:rsid w:val="00D20B1F"/>
    <w:rsid w:val="00D27C6A"/>
    <w:rsid w:val="00D55153"/>
    <w:rsid w:val="00D62765"/>
    <w:rsid w:val="00D73AC2"/>
    <w:rsid w:val="00D80823"/>
    <w:rsid w:val="00DA0DA6"/>
    <w:rsid w:val="00DA224E"/>
    <w:rsid w:val="00DA2F8F"/>
    <w:rsid w:val="00DA4137"/>
    <w:rsid w:val="00DB4823"/>
    <w:rsid w:val="00DC658C"/>
    <w:rsid w:val="00DE5482"/>
    <w:rsid w:val="00DE5AFE"/>
    <w:rsid w:val="00DF1761"/>
    <w:rsid w:val="00DF4229"/>
    <w:rsid w:val="00E11CEF"/>
    <w:rsid w:val="00E56505"/>
    <w:rsid w:val="00E57990"/>
    <w:rsid w:val="00E67986"/>
    <w:rsid w:val="00E67F8E"/>
    <w:rsid w:val="00E7265B"/>
    <w:rsid w:val="00E75CA5"/>
    <w:rsid w:val="00E87C6B"/>
    <w:rsid w:val="00EA274A"/>
    <w:rsid w:val="00EE4FA9"/>
    <w:rsid w:val="00EE54BD"/>
    <w:rsid w:val="00EE592D"/>
    <w:rsid w:val="00EE6DBE"/>
    <w:rsid w:val="00EF158F"/>
    <w:rsid w:val="00EF6CCD"/>
    <w:rsid w:val="00F13703"/>
    <w:rsid w:val="00F21B71"/>
    <w:rsid w:val="00F44777"/>
    <w:rsid w:val="00F526C3"/>
    <w:rsid w:val="00F80C85"/>
    <w:rsid w:val="00FA1123"/>
    <w:rsid w:val="00FD32FE"/>
    <w:rsid w:val="00FD4D9C"/>
    <w:rsid w:val="00FD56B0"/>
    <w:rsid w:val="00FD7DDE"/>
    <w:rsid w:val="00FE30C4"/>
    <w:rsid w:val="00FF3755"/>
    <w:rsid w:val="00FF5B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BC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sz w:val="24"/>
      <w:szCs w:val="24"/>
    </w:rPr>
  </w:style>
  <w:style w:type="paragraph" w:styleId="Titolo1">
    <w:name w:val="heading 1"/>
    <w:next w:val="Normale"/>
    <w:qFormat/>
    <w:pPr>
      <w:keepNext/>
      <w:numPr>
        <w:numId w:val="5"/>
      </w:numPr>
      <w:tabs>
        <w:tab w:val="left" w:pos="432"/>
      </w:tabs>
      <w:spacing w:before="360" w:after="120"/>
      <w:jc w:val="center"/>
      <w:outlineLvl w:val="0"/>
    </w:pPr>
    <w:rPr>
      <w:rFonts w:cs="Arial"/>
      <w:b/>
      <w:bCs/>
      <w:smallCaps/>
      <w:kern w:val="32"/>
      <w:sz w:val="24"/>
      <w:szCs w:val="32"/>
    </w:rPr>
  </w:style>
  <w:style w:type="paragraph" w:styleId="Titolo2">
    <w:name w:val="heading 2"/>
    <w:basedOn w:val="Normale"/>
    <w:next w:val="Normale"/>
    <w:qFormat/>
    <w:pPr>
      <w:keepNext/>
      <w:numPr>
        <w:numId w:val="8"/>
      </w:numPr>
      <w:spacing w:before="240" w:after="240"/>
      <w:jc w:val="center"/>
      <w:outlineLvl w:val="1"/>
    </w:pPr>
    <w:rPr>
      <w:rFonts w:cs="Arial"/>
      <w:bCs/>
      <w:i/>
      <w:iCs/>
    </w:rPr>
  </w:style>
  <w:style w:type="paragraph" w:styleId="Titolo3">
    <w:name w:val="heading 3"/>
    <w:basedOn w:val="Normale"/>
    <w:next w:val="Normale"/>
    <w:qFormat/>
    <w:pPr>
      <w:keepNext/>
      <w:numPr>
        <w:numId w:val="10"/>
      </w:numPr>
      <w:spacing w:before="120" w:after="120"/>
      <w:outlineLvl w:val="2"/>
    </w:pPr>
    <w:rPr>
      <w:rFonts w:cs="Arial"/>
      <w:bCs/>
      <w:i/>
      <w:szCs w:val="26"/>
    </w:rPr>
  </w:style>
  <w:style w:type="paragraph" w:styleId="Titolo4">
    <w:name w:val="heading 4"/>
    <w:basedOn w:val="Normale"/>
    <w:next w:val="Normale"/>
    <w:qFormat/>
    <w:pPr>
      <w:keepNext/>
      <w:numPr>
        <w:numId w:val="11"/>
      </w:numPr>
      <w:spacing w:before="120" w:after="120"/>
      <w:outlineLvl w:val="3"/>
    </w:pPr>
    <w:rPr>
      <w:bCs/>
      <w:szCs w:val="28"/>
    </w:rPr>
  </w:style>
  <w:style w:type="paragraph" w:styleId="Titolo5">
    <w:name w:val="heading 5"/>
    <w:basedOn w:val="Normale"/>
    <w:next w:val="Normale"/>
    <w:qFormat/>
    <w:pPr>
      <w:keepNext/>
      <w:jc w:val="center"/>
      <w:outlineLvl w:val="4"/>
    </w:pPr>
    <w:rPr>
      <w:i/>
      <w:iCs/>
    </w:rPr>
  </w:style>
  <w:style w:type="paragraph" w:styleId="Titolo6">
    <w:name w:val="heading 6"/>
    <w:basedOn w:val="Normale"/>
    <w:next w:val="Normale"/>
    <w:qFormat/>
    <w:pPr>
      <w:keepNext/>
      <w:jc w:val="center"/>
      <w:outlineLvl w:val="5"/>
    </w:pPr>
    <w:rPr>
      <w:b/>
      <w:smallCap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Pr>
      <w:vertAlign w:val="superscript"/>
    </w:rPr>
  </w:style>
  <w:style w:type="paragraph" w:styleId="Corpodeltesto3">
    <w:name w:val="Body Text 3"/>
    <w:basedOn w:val="Normale"/>
    <w:pPr>
      <w:jc w:val="both"/>
    </w:pPr>
  </w:style>
  <w:style w:type="paragraph" w:styleId="Corpodeltesto2">
    <w:name w:val="Body Text 2"/>
    <w:basedOn w:val="Normale"/>
    <w:pPr>
      <w:jc w:val="both"/>
    </w:pPr>
    <w:rPr>
      <w:color w:val="FF0000"/>
    </w:rPr>
  </w:style>
  <w:style w:type="paragraph" w:styleId="Testonotaapidipagina">
    <w:name w:val="footnote text"/>
    <w:basedOn w:val="Normale"/>
    <w:semiHidden/>
    <w:rPr>
      <w:sz w:val="20"/>
      <w:szCs w:val="20"/>
    </w:rPr>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center"/>
    </w:pPr>
    <w:rPr>
      <w:b/>
      <w:bCs/>
      <w:i/>
      <w:iCs/>
    </w:rPr>
  </w:style>
  <w:style w:type="paragraph" w:styleId="Sommario1">
    <w:name w:val="toc 1"/>
    <w:basedOn w:val="Normale"/>
    <w:next w:val="Normale"/>
    <w:autoRedefine/>
    <w:semiHidden/>
    <w:rPr>
      <w:b/>
      <w:smallCaps/>
    </w:rPr>
  </w:style>
  <w:style w:type="paragraph" w:styleId="Sommario2">
    <w:name w:val="toc 2"/>
    <w:basedOn w:val="Normale"/>
    <w:next w:val="Normale"/>
    <w:autoRedefine/>
    <w:semiHidden/>
    <w:pPr>
      <w:ind w:left="240"/>
    </w:pPr>
    <w:rPr>
      <w:smallCaps/>
    </w:rPr>
  </w:style>
  <w:style w:type="paragraph" w:styleId="Sommario3">
    <w:name w:val="toc 3"/>
    <w:basedOn w:val="Normale"/>
    <w:next w:val="Normale"/>
    <w:autoRedefine/>
    <w:semiHidden/>
    <w:pPr>
      <w:ind w:left="480"/>
    </w:pPr>
    <w:rPr>
      <w:i/>
    </w:rPr>
  </w:style>
  <w:style w:type="paragraph" w:styleId="Sommario4">
    <w:name w:val="toc 4"/>
    <w:basedOn w:val="Normale"/>
    <w:next w:val="Normale"/>
    <w:autoRedefine/>
    <w:semiHidden/>
    <w:pPr>
      <w:ind w:left="720"/>
    </w:pPr>
  </w:style>
  <w:style w:type="character" w:styleId="Collegamentoipertestuale">
    <w:name w:val="Hyperlink"/>
    <w:basedOn w:val="Carpredefinitoparagrafo"/>
    <w:rPr>
      <w:color w:val="0000FF"/>
      <w:u w:val="single"/>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rsid w:val="00F526C3"/>
    <w:rPr>
      <w:rFonts w:ascii="Tahoma" w:hAnsi="Tahoma" w:cs="Tahoma"/>
      <w:sz w:val="16"/>
      <w:szCs w:val="16"/>
    </w:rPr>
  </w:style>
  <w:style w:type="character" w:customStyle="1" w:styleId="TestofumettoCarattere">
    <w:name w:val="Testo fumetto Carattere"/>
    <w:basedOn w:val="Carpredefinitoparagrafo"/>
    <w:link w:val="Testofumetto"/>
    <w:rsid w:val="00F526C3"/>
    <w:rPr>
      <w:rFonts w:ascii="Tahoma" w:hAnsi="Tahoma" w:cs="Tahoma"/>
      <w:sz w:val="16"/>
      <w:szCs w:val="16"/>
    </w:rPr>
  </w:style>
  <w:style w:type="character" w:customStyle="1" w:styleId="IntestazioneCarattere">
    <w:name w:val="Intestazione Carattere"/>
    <w:basedOn w:val="Carpredefinitoparagrafo"/>
    <w:link w:val="Intestazione"/>
    <w:uiPriority w:val="99"/>
    <w:rsid w:val="00A81812"/>
    <w:rPr>
      <w:sz w:val="24"/>
      <w:szCs w:val="24"/>
    </w:rPr>
  </w:style>
  <w:style w:type="character" w:customStyle="1" w:styleId="PidipaginaCarattere">
    <w:name w:val="Piè di pagina Carattere"/>
    <w:basedOn w:val="Carpredefinitoparagrafo"/>
    <w:link w:val="Pidipagina"/>
    <w:uiPriority w:val="99"/>
    <w:rsid w:val="00A81812"/>
    <w:rPr>
      <w:sz w:val="24"/>
      <w:szCs w:val="24"/>
    </w:rPr>
  </w:style>
  <w:style w:type="paragraph" w:styleId="Paragrafoelenco">
    <w:name w:val="List Paragraph"/>
    <w:basedOn w:val="Normale"/>
    <w:uiPriority w:val="34"/>
    <w:qFormat/>
    <w:rsid w:val="00C67E2B"/>
    <w:pPr>
      <w:ind w:left="720"/>
      <w:contextualSpacing/>
    </w:pPr>
  </w:style>
  <w:style w:type="character" w:customStyle="1" w:styleId="apple-converted-space">
    <w:name w:val="apple-converted-space"/>
    <w:basedOn w:val="Carpredefinitoparagrafo"/>
    <w:rsid w:val="00E57990"/>
  </w:style>
  <w:style w:type="character" w:styleId="Collegamentovisitato">
    <w:name w:val="FollowedHyperlink"/>
    <w:basedOn w:val="Carpredefinitoparagrafo"/>
    <w:rsid w:val="000F2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1080">
      <w:bodyDiv w:val="1"/>
      <w:marLeft w:val="0"/>
      <w:marRight w:val="0"/>
      <w:marTop w:val="0"/>
      <w:marBottom w:val="0"/>
      <w:divBdr>
        <w:top w:val="none" w:sz="0" w:space="0" w:color="auto"/>
        <w:left w:val="none" w:sz="0" w:space="0" w:color="auto"/>
        <w:bottom w:val="none" w:sz="0" w:space="0" w:color="auto"/>
        <w:right w:val="none" w:sz="0" w:space="0" w:color="auto"/>
      </w:divBdr>
    </w:div>
    <w:div w:id="573661739">
      <w:bodyDiv w:val="1"/>
      <w:marLeft w:val="0"/>
      <w:marRight w:val="0"/>
      <w:marTop w:val="0"/>
      <w:marBottom w:val="0"/>
      <w:divBdr>
        <w:top w:val="none" w:sz="0" w:space="0" w:color="auto"/>
        <w:left w:val="none" w:sz="0" w:space="0" w:color="auto"/>
        <w:bottom w:val="none" w:sz="0" w:space="0" w:color="auto"/>
        <w:right w:val="none" w:sz="0" w:space="0" w:color="auto"/>
      </w:divBdr>
    </w:div>
    <w:div w:id="1261716989">
      <w:bodyDiv w:val="1"/>
      <w:marLeft w:val="0"/>
      <w:marRight w:val="0"/>
      <w:marTop w:val="0"/>
      <w:marBottom w:val="0"/>
      <w:divBdr>
        <w:top w:val="none" w:sz="0" w:space="0" w:color="auto"/>
        <w:left w:val="none" w:sz="0" w:space="0" w:color="auto"/>
        <w:bottom w:val="none" w:sz="0" w:space="0" w:color="auto"/>
        <w:right w:val="none" w:sz="0" w:space="0" w:color="auto"/>
      </w:divBdr>
    </w:div>
    <w:div w:id="1441953722">
      <w:bodyDiv w:val="1"/>
      <w:marLeft w:val="0"/>
      <w:marRight w:val="0"/>
      <w:marTop w:val="0"/>
      <w:marBottom w:val="0"/>
      <w:divBdr>
        <w:top w:val="none" w:sz="0" w:space="0" w:color="auto"/>
        <w:left w:val="none" w:sz="0" w:space="0" w:color="auto"/>
        <w:bottom w:val="none" w:sz="0" w:space="0" w:color="auto"/>
        <w:right w:val="none" w:sz="0" w:space="0" w:color="auto"/>
      </w:divBdr>
    </w:div>
    <w:div w:id="145197444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34">
          <w:marLeft w:val="0"/>
          <w:marRight w:val="0"/>
          <w:marTop w:val="0"/>
          <w:marBottom w:val="0"/>
          <w:divBdr>
            <w:top w:val="none" w:sz="0" w:space="0" w:color="auto"/>
            <w:left w:val="none" w:sz="0" w:space="0" w:color="auto"/>
            <w:bottom w:val="none" w:sz="0" w:space="0" w:color="auto"/>
            <w:right w:val="none" w:sz="0" w:space="0" w:color="auto"/>
          </w:divBdr>
        </w:div>
        <w:div w:id="242762849">
          <w:marLeft w:val="0"/>
          <w:marRight w:val="0"/>
          <w:marTop w:val="0"/>
          <w:marBottom w:val="0"/>
          <w:divBdr>
            <w:top w:val="none" w:sz="0" w:space="0" w:color="auto"/>
            <w:left w:val="none" w:sz="0" w:space="0" w:color="auto"/>
            <w:bottom w:val="none" w:sz="0" w:space="0" w:color="auto"/>
            <w:right w:val="none" w:sz="0" w:space="0" w:color="auto"/>
          </w:divBdr>
        </w:div>
      </w:divsChild>
    </w:div>
    <w:div w:id="1715277091">
      <w:bodyDiv w:val="1"/>
      <w:marLeft w:val="0"/>
      <w:marRight w:val="0"/>
      <w:marTop w:val="0"/>
      <w:marBottom w:val="0"/>
      <w:divBdr>
        <w:top w:val="none" w:sz="0" w:space="0" w:color="auto"/>
        <w:left w:val="none" w:sz="0" w:space="0" w:color="auto"/>
        <w:bottom w:val="none" w:sz="0" w:space="0" w:color="auto"/>
        <w:right w:val="none" w:sz="0" w:space="0" w:color="auto"/>
      </w:divBdr>
      <w:divsChild>
        <w:div w:id="869143062">
          <w:marLeft w:val="0"/>
          <w:marRight w:val="0"/>
          <w:marTop w:val="0"/>
          <w:marBottom w:val="0"/>
          <w:divBdr>
            <w:top w:val="none" w:sz="0" w:space="0" w:color="auto"/>
            <w:left w:val="none" w:sz="0" w:space="0" w:color="auto"/>
            <w:bottom w:val="none" w:sz="0" w:space="0" w:color="auto"/>
            <w:right w:val="none" w:sz="0" w:space="0" w:color="auto"/>
          </w:divBdr>
          <w:divsChild>
            <w:div w:id="955866410">
              <w:marLeft w:val="0"/>
              <w:marRight w:val="0"/>
              <w:marTop w:val="0"/>
              <w:marBottom w:val="0"/>
              <w:divBdr>
                <w:top w:val="none" w:sz="0" w:space="0" w:color="auto"/>
                <w:left w:val="none" w:sz="0" w:space="0" w:color="auto"/>
                <w:bottom w:val="none" w:sz="0" w:space="0" w:color="auto"/>
                <w:right w:val="none" w:sz="0" w:space="0" w:color="auto"/>
              </w:divBdr>
              <w:divsChild>
                <w:div w:id="99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4515">
      <w:bodyDiv w:val="1"/>
      <w:marLeft w:val="0"/>
      <w:marRight w:val="0"/>
      <w:marTop w:val="0"/>
      <w:marBottom w:val="0"/>
      <w:divBdr>
        <w:top w:val="none" w:sz="0" w:space="0" w:color="auto"/>
        <w:left w:val="none" w:sz="0" w:space="0" w:color="auto"/>
        <w:bottom w:val="none" w:sz="0" w:space="0" w:color="auto"/>
        <w:right w:val="none" w:sz="0" w:space="0" w:color="auto"/>
      </w:divBdr>
    </w:div>
    <w:div w:id="1947813453">
      <w:bodyDiv w:val="1"/>
      <w:marLeft w:val="0"/>
      <w:marRight w:val="0"/>
      <w:marTop w:val="0"/>
      <w:marBottom w:val="0"/>
      <w:divBdr>
        <w:top w:val="none" w:sz="0" w:space="0" w:color="auto"/>
        <w:left w:val="none" w:sz="0" w:space="0" w:color="auto"/>
        <w:bottom w:val="none" w:sz="0" w:space="0" w:color="auto"/>
        <w:right w:val="none" w:sz="0" w:space="0" w:color="auto"/>
      </w:divBdr>
      <w:divsChild>
        <w:div w:id="2010136807">
          <w:marLeft w:val="0"/>
          <w:marRight w:val="0"/>
          <w:marTop w:val="0"/>
          <w:marBottom w:val="0"/>
          <w:divBdr>
            <w:top w:val="none" w:sz="0" w:space="0" w:color="auto"/>
            <w:left w:val="none" w:sz="0" w:space="0" w:color="auto"/>
            <w:bottom w:val="none" w:sz="0" w:space="0" w:color="auto"/>
            <w:right w:val="none" w:sz="0" w:space="0" w:color="auto"/>
          </w:divBdr>
          <w:divsChild>
            <w:div w:id="2067873836">
              <w:marLeft w:val="0"/>
              <w:marRight w:val="0"/>
              <w:marTop w:val="0"/>
              <w:marBottom w:val="0"/>
              <w:divBdr>
                <w:top w:val="none" w:sz="0" w:space="0" w:color="auto"/>
                <w:left w:val="none" w:sz="0" w:space="0" w:color="auto"/>
                <w:bottom w:val="none" w:sz="0" w:space="0" w:color="auto"/>
                <w:right w:val="none" w:sz="0" w:space="0" w:color="auto"/>
              </w:divBdr>
              <w:divsChild>
                <w:div w:id="10219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avatta ner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EE0F-4965-41BB-873C-78F31E9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Maria Lucia Passador</vt:lpstr>
    </vt:vector>
  </TitlesOfParts>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Lucia Passador</dc:title>
  <dc:creator>Chicca</dc:creator>
  <cp:lastModifiedBy>BLP</cp:lastModifiedBy>
  <cp:revision>5</cp:revision>
  <cp:lastPrinted>2015-05-18T10:01:00Z</cp:lastPrinted>
  <dcterms:created xsi:type="dcterms:W3CDTF">2019-10-25T15:32:00Z</dcterms:created>
  <dcterms:modified xsi:type="dcterms:W3CDTF">2020-03-03T12:00:00Z</dcterms:modified>
</cp:coreProperties>
</file>